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51A55" w14:textId="77777777" w:rsidR="003D2ED2" w:rsidRDefault="003D2ED2">
      <w:pPr>
        <w:rPr>
          <w:rFonts w:ascii="Arial" w:hAnsi="Arial" w:cs="Arial"/>
        </w:rPr>
      </w:pPr>
    </w:p>
    <w:p w14:paraId="5A56BC4E" w14:textId="3E92E041" w:rsidR="00240659" w:rsidRPr="00536C18" w:rsidRDefault="00536C18" w:rsidP="00536C18">
      <w:pPr>
        <w:keepNext/>
        <w:keepLines/>
        <w:spacing w:after="120"/>
        <w:jc w:val="center"/>
        <w:rPr>
          <w:rFonts w:ascii="Bree Serif" w:eastAsia="Times New Roman" w:hAnsi="Bree Serif"/>
          <w:color w:val="007777"/>
          <w:spacing w:val="5"/>
          <w:sz w:val="48"/>
          <w:szCs w:val="36"/>
          <w:lang w:val="en-US" w:bidi="en-US"/>
        </w:rPr>
      </w:pPr>
      <w:bookmarkStart w:id="0" w:name="_Hlk111557429"/>
      <w:r>
        <w:rPr>
          <w:rFonts w:ascii="Bree Serif" w:eastAsia="Times New Roman" w:hAnsi="Bree Serif"/>
          <w:color w:val="007777"/>
          <w:spacing w:val="5"/>
          <w:sz w:val="48"/>
          <w:szCs w:val="36"/>
          <w:lang w:val="en-US" w:bidi="en-US"/>
        </w:rPr>
        <w:t>G</w:t>
      </w:r>
      <w:r w:rsidR="00F23DD8" w:rsidRPr="00536C18">
        <w:rPr>
          <w:rFonts w:ascii="Bree Serif" w:eastAsia="Times New Roman" w:hAnsi="Bree Serif"/>
          <w:color w:val="007777"/>
          <w:spacing w:val="5"/>
          <w:sz w:val="48"/>
          <w:szCs w:val="36"/>
          <w:lang w:val="en-US" w:bidi="en-US"/>
        </w:rPr>
        <w:t>uidance for Undertaking a Risk Assessment</w:t>
      </w:r>
    </w:p>
    <w:p w14:paraId="72B5291F" w14:textId="77777777" w:rsidR="00102B25" w:rsidRDefault="00102B25" w:rsidP="00485425">
      <w:pPr>
        <w:tabs>
          <w:tab w:val="left" w:pos="5685"/>
        </w:tabs>
        <w:jc w:val="both"/>
        <w:rPr>
          <w:rFonts w:ascii="Arial" w:eastAsia="Times New Roman" w:hAnsi="Arial" w:cs="Arial"/>
          <w:b/>
          <w:sz w:val="24"/>
          <w:szCs w:val="24"/>
          <w:u w:val="single"/>
          <w:lang w:eastAsia="en-GB"/>
        </w:rPr>
      </w:pPr>
    </w:p>
    <w:p w14:paraId="426C09DE" w14:textId="77777777" w:rsidR="00452E52" w:rsidRDefault="00485425" w:rsidP="00485425">
      <w:pPr>
        <w:spacing w:after="200"/>
        <w:jc w:val="both"/>
        <w:rPr>
          <w:rFonts w:ascii="Arial" w:eastAsia="Times New Roman" w:hAnsi="Arial" w:cs="Arial"/>
          <w:lang w:eastAsia="en-GB"/>
        </w:rPr>
      </w:pPr>
      <w:r w:rsidRPr="00485425">
        <w:rPr>
          <w:rFonts w:ascii="Arial" w:eastAsia="Times New Roman" w:hAnsi="Arial" w:cs="Arial"/>
          <w:lang w:eastAsia="en-GB"/>
        </w:rPr>
        <w:t xml:space="preserve">A risk assessment is a careful examination of what could cause harm to people, the environment, the organisation etc., to enable a review of whether enough precautions are in place or whether more </w:t>
      </w:r>
      <w:r w:rsidR="00452E52">
        <w:rPr>
          <w:rFonts w:ascii="Arial" w:eastAsia="Times New Roman" w:hAnsi="Arial" w:cs="Arial"/>
          <w:lang w:eastAsia="en-GB"/>
        </w:rPr>
        <w:t xml:space="preserve">can and </w:t>
      </w:r>
      <w:r w:rsidRPr="00485425">
        <w:rPr>
          <w:rFonts w:ascii="Arial" w:eastAsia="Times New Roman" w:hAnsi="Arial" w:cs="Arial"/>
          <w:lang w:eastAsia="en-GB"/>
        </w:rPr>
        <w:t>should be done to prevent harm.</w:t>
      </w:r>
      <w:r w:rsidR="00452E52">
        <w:rPr>
          <w:rFonts w:ascii="Arial" w:eastAsia="Times New Roman" w:hAnsi="Arial" w:cs="Arial"/>
          <w:lang w:eastAsia="en-GB"/>
        </w:rPr>
        <w:t xml:space="preserve"> </w:t>
      </w:r>
    </w:p>
    <w:p w14:paraId="5502CFA1" w14:textId="31311128" w:rsidR="00485425" w:rsidRPr="00485425" w:rsidRDefault="00485425" w:rsidP="00485425">
      <w:pPr>
        <w:spacing w:after="200"/>
        <w:jc w:val="both"/>
        <w:rPr>
          <w:rFonts w:ascii="Arial" w:eastAsia="Times New Roman" w:hAnsi="Arial" w:cs="Arial"/>
          <w:lang w:eastAsia="en-GB"/>
        </w:rPr>
      </w:pPr>
      <w:r w:rsidRPr="00485425">
        <w:rPr>
          <w:rFonts w:ascii="Arial" w:eastAsia="Times New Roman" w:hAnsi="Arial" w:cs="Arial"/>
          <w:lang w:eastAsia="en-GB"/>
        </w:rPr>
        <w:t>BrisDoc has a legal responsibility to identify and categorise risks and either eliminate or reduce them to the "lowest level that is reasonably practicable".</w:t>
      </w:r>
    </w:p>
    <w:p w14:paraId="36333221" w14:textId="77777777" w:rsidR="00485425" w:rsidRPr="006B356F" w:rsidRDefault="00485425" w:rsidP="00485425">
      <w:pPr>
        <w:spacing w:after="200"/>
        <w:jc w:val="both"/>
        <w:rPr>
          <w:rFonts w:ascii="Arial" w:eastAsia="Times New Roman" w:hAnsi="Arial" w:cs="Arial"/>
          <w:lang w:eastAsia="en-GB"/>
        </w:rPr>
      </w:pPr>
      <w:bookmarkStart w:id="1" w:name="_Hlk111112159"/>
      <w:r w:rsidRPr="00485425">
        <w:rPr>
          <w:rFonts w:ascii="Arial" w:eastAsia="Times New Roman" w:hAnsi="Arial" w:cs="Arial"/>
          <w:lang w:eastAsia="en-GB"/>
        </w:rPr>
        <w:t xml:space="preserve">The 5 steps in the risk </w:t>
      </w:r>
      <w:r w:rsidRPr="006B356F">
        <w:rPr>
          <w:rFonts w:ascii="Arial" w:eastAsia="Times New Roman" w:hAnsi="Arial" w:cs="Arial"/>
          <w:lang w:eastAsia="en-GB"/>
        </w:rPr>
        <w:t>assessment process are:</w:t>
      </w:r>
    </w:p>
    <w:p w14:paraId="402AD0BF" w14:textId="77777777" w:rsidR="00452E52" w:rsidRPr="006B356F" w:rsidRDefault="00452E52" w:rsidP="008803C3">
      <w:pPr>
        <w:pStyle w:val="ListParagraph"/>
        <w:numPr>
          <w:ilvl w:val="0"/>
          <w:numId w:val="2"/>
        </w:numPr>
        <w:rPr>
          <w:rFonts w:ascii="Arial" w:eastAsia="Times New Roman" w:hAnsi="Arial" w:cs="Arial"/>
          <w:lang w:eastAsia="en-GB"/>
        </w:rPr>
      </w:pPr>
      <w:r w:rsidRPr="006B356F">
        <w:rPr>
          <w:rFonts w:ascii="Arial" w:eastAsia="Times New Roman" w:hAnsi="Arial" w:cs="Arial"/>
          <w:lang w:eastAsia="en-GB"/>
        </w:rPr>
        <w:t>Identify</w:t>
      </w:r>
      <w:r w:rsidR="00485425" w:rsidRPr="006B356F">
        <w:rPr>
          <w:rFonts w:ascii="Arial" w:eastAsia="Times New Roman" w:hAnsi="Arial" w:cs="Arial"/>
          <w:lang w:eastAsia="en-GB"/>
        </w:rPr>
        <w:t xml:space="preserve"> the hazard</w:t>
      </w:r>
    </w:p>
    <w:p w14:paraId="27552D13" w14:textId="77777777" w:rsidR="00452E52" w:rsidRPr="006B356F" w:rsidRDefault="00485425" w:rsidP="008803C3">
      <w:pPr>
        <w:pStyle w:val="ListParagraph"/>
        <w:numPr>
          <w:ilvl w:val="0"/>
          <w:numId w:val="2"/>
        </w:numPr>
        <w:rPr>
          <w:rFonts w:ascii="Arial" w:eastAsia="Times New Roman" w:hAnsi="Arial" w:cs="Arial"/>
          <w:lang w:eastAsia="en-GB"/>
        </w:rPr>
      </w:pPr>
      <w:r w:rsidRPr="006B356F">
        <w:rPr>
          <w:rFonts w:ascii="Arial" w:eastAsia="Times New Roman" w:hAnsi="Arial" w:cs="Arial"/>
          <w:lang w:eastAsia="en-GB"/>
        </w:rPr>
        <w:t>Decide who or what might be harmed and how</w:t>
      </w:r>
    </w:p>
    <w:p w14:paraId="37456CE9" w14:textId="4F34317D" w:rsidR="00452E52" w:rsidRPr="006B356F" w:rsidRDefault="00485425" w:rsidP="008803C3">
      <w:pPr>
        <w:pStyle w:val="ListParagraph"/>
        <w:numPr>
          <w:ilvl w:val="0"/>
          <w:numId w:val="2"/>
        </w:numPr>
        <w:rPr>
          <w:rFonts w:ascii="Arial" w:eastAsia="Times New Roman" w:hAnsi="Arial" w:cs="Arial"/>
          <w:lang w:eastAsia="en-GB"/>
        </w:rPr>
      </w:pPr>
      <w:r w:rsidRPr="006B356F">
        <w:rPr>
          <w:rFonts w:ascii="Arial" w:eastAsia="Times New Roman" w:hAnsi="Arial" w:cs="Arial"/>
          <w:lang w:eastAsia="en-GB"/>
        </w:rPr>
        <w:t xml:space="preserve">Evaluate the risks </w:t>
      </w:r>
      <w:r w:rsidR="00147A8F" w:rsidRPr="006B356F">
        <w:rPr>
          <w:rFonts w:ascii="Arial" w:eastAsia="Times New Roman" w:hAnsi="Arial" w:cs="Arial"/>
          <w:lang w:eastAsia="en-GB"/>
        </w:rPr>
        <w:t>and take action to prevent them where possible</w:t>
      </w:r>
    </w:p>
    <w:p w14:paraId="7136FEA1" w14:textId="20E4F62C" w:rsidR="00025D6A" w:rsidRPr="006B356F" w:rsidRDefault="00485425" w:rsidP="008803C3">
      <w:pPr>
        <w:pStyle w:val="ListParagraph"/>
        <w:numPr>
          <w:ilvl w:val="0"/>
          <w:numId w:val="2"/>
        </w:numPr>
        <w:rPr>
          <w:rFonts w:ascii="Arial" w:eastAsia="Times New Roman" w:hAnsi="Arial" w:cs="Arial"/>
          <w:lang w:eastAsia="en-GB"/>
        </w:rPr>
      </w:pPr>
      <w:r w:rsidRPr="006B356F">
        <w:rPr>
          <w:rFonts w:ascii="Arial" w:eastAsia="Times New Roman" w:hAnsi="Arial" w:cs="Arial"/>
          <w:lang w:eastAsia="en-GB"/>
        </w:rPr>
        <w:t>Record your findings on the Risk Assessment Form and communicate the risk</w:t>
      </w:r>
      <w:r w:rsidR="008803C3" w:rsidRPr="006B356F">
        <w:rPr>
          <w:rFonts w:ascii="Arial" w:eastAsia="Times New Roman" w:hAnsi="Arial" w:cs="Arial"/>
          <w:lang w:eastAsia="en-GB"/>
        </w:rPr>
        <w:t xml:space="preserve">s </w:t>
      </w:r>
      <w:r w:rsidRPr="006B356F">
        <w:rPr>
          <w:rFonts w:ascii="Arial" w:eastAsia="Times New Roman" w:hAnsi="Arial" w:cs="Arial"/>
          <w:lang w:eastAsia="en-GB"/>
        </w:rPr>
        <w:t>and control measure</w:t>
      </w:r>
      <w:r w:rsidR="008803C3" w:rsidRPr="006B356F">
        <w:rPr>
          <w:rFonts w:ascii="Arial" w:eastAsia="Times New Roman" w:hAnsi="Arial" w:cs="Arial"/>
          <w:lang w:eastAsia="en-GB"/>
        </w:rPr>
        <w:t>s</w:t>
      </w:r>
      <w:r w:rsidRPr="006B356F">
        <w:rPr>
          <w:rFonts w:ascii="Arial" w:eastAsia="Times New Roman" w:hAnsi="Arial" w:cs="Arial"/>
          <w:lang w:eastAsia="en-GB"/>
        </w:rPr>
        <w:t xml:space="preserve"> to those who need to know</w:t>
      </w:r>
      <w:r w:rsidR="006B356F" w:rsidRPr="006B356F">
        <w:rPr>
          <w:rFonts w:ascii="Arial" w:eastAsia="Times New Roman" w:hAnsi="Arial" w:cs="Arial"/>
          <w:lang w:eastAsia="en-GB"/>
        </w:rPr>
        <w:t>, including adding details to the Risk Assessment Log</w:t>
      </w:r>
    </w:p>
    <w:p w14:paraId="36F56137" w14:textId="0F49C745" w:rsidR="00485425" w:rsidRDefault="00485425" w:rsidP="008803C3">
      <w:pPr>
        <w:pStyle w:val="ListParagraph"/>
        <w:numPr>
          <w:ilvl w:val="0"/>
          <w:numId w:val="2"/>
        </w:numPr>
        <w:rPr>
          <w:rFonts w:ascii="Arial" w:eastAsia="Times New Roman" w:hAnsi="Arial" w:cs="Arial"/>
          <w:lang w:eastAsia="en-GB"/>
        </w:rPr>
      </w:pPr>
      <w:r w:rsidRPr="006B356F">
        <w:rPr>
          <w:rFonts w:ascii="Arial" w:eastAsia="Times New Roman" w:hAnsi="Arial" w:cs="Arial"/>
          <w:lang w:eastAsia="en-GB"/>
        </w:rPr>
        <w:t>Review the assessment</w:t>
      </w:r>
      <w:bookmarkEnd w:id="1"/>
    </w:p>
    <w:p w14:paraId="1C6E69C6" w14:textId="52DCA440" w:rsidR="00931258" w:rsidRDefault="00931258" w:rsidP="00931258">
      <w:pPr>
        <w:pStyle w:val="ListParagraph"/>
        <w:rPr>
          <w:rFonts w:ascii="Arial" w:eastAsia="Times New Roman" w:hAnsi="Arial" w:cs="Arial"/>
          <w:lang w:eastAsia="en-GB"/>
        </w:rPr>
      </w:pPr>
    </w:p>
    <w:p w14:paraId="7596047D" w14:textId="18E1BBAB" w:rsidR="00931258" w:rsidRPr="006B356F" w:rsidRDefault="00931258" w:rsidP="00931258">
      <w:pPr>
        <w:pStyle w:val="ListParagraph"/>
        <w:rPr>
          <w:rFonts w:ascii="Arial" w:eastAsia="Times New Roman" w:hAnsi="Arial" w:cs="Arial"/>
          <w:lang w:eastAsia="en-GB"/>
        </w:rPr>
      </w:pPr>
      <w:r>
        <w:rPr>
          <w:rFonts w:ascii="Arial" w:eastAsia="Times New Roman" w:hAnsi="Arial" w:cs="Arial"/>
          <w:lang w:eastAsia="en-GB"/>
        </w:rPr>
        <w:t>The Overall Risk Score is the highest total number for an individual risk</w:t>
      </w:r>
    </w:p>
    <w:p w14:paraId="1F174CFD" w14:textId="77777777" w:rsidR="00485425" w:rsidRPr="00485425" w:rsidRDefault="00485425" w:rsidP="00485425">
      <w:pPr>
        <w:rPr>
          <w:rFonts w:ascii="Arial" w:eastAsia="Times New Roman" w:hAnsi="Arial" w:cs="Arial"/>
          <w:sz w:val="20"/>
          <w:szCs w:val="20"/>
          <w:lang w:eastAsia="en-GB"/>
        </w:rPr>
      </w:pPr>
    </w:p>
    <w:p w14:paraId="617020CC" w14:textId="77777777" w:rsidR="004F0733" w:rsidRDefault="00485425" w:rsidP="00485425">
      <w:pPr>
        <w:spacing w:after="200"/>
        <w:jc w:val="both"/>
        <w:rPr>
          <w:rFonts w:ascii="Arial" w:eastAsia="Times New Roman" w:hAnsi="Arial" w:cs="Arial"/>
          <w:lang w:eastAsia="en-GB"/>
        </w:rPr>
      </w:pPr>
      <w:r w:rsidRPr="00485425">
        <w:rPr>
          <w:rFonts w:ascii="Arial" w:eastAsia="Times New Roman" w:hAnsi="Arial" w:cs="Arial"/>
          <w:lang w:eastAsia="en-GB"/>
        </w:rPr>
        <w:t xml:space="preserve">The level of risk associated with each hazard is assessed in accordance with the Risk Scoring Matrix. This identifies both the severity of the hazard and its likelihood of occurrence. The aim of the risk scoring is to systematically establish relative priorities. The purpose of risk </w:t>
      </w:r>
      <w:r w:rsidR="00DD3F77">
        <w:rPr>
          <w:rFonts w:ascii="Arial" w:eastAsia="Times New Roman" w:hAnsi="Arial" w:cs="Arial"/>
          <w:lang w:eastAsia="en-GB"/>
        </w:rPr>
        <w:t>management</w:t>
      </w:r>
      <w:r w:rsidRPr="00485425">
        <w:rPr>
          <w:rFonts w:ascii="Arial" w:eastAsia="Times New Roman" w:hAnsi="Arial" w:cs="Arial"/>
          <w:lang w:eastAsia="en-GB"/>
        </w:rPr>
        <w:t xml:space="preserve"> is to determine what will be done and who will be responsible for the risks that have been identified. Risk </w:t>
      </w:r>
      <w:r w:rsidR="00025D6A">
        <w:rPr>
          <w:rFonts w:ascii="Arial" w:eastAsia="Times New Roman" w:hAnsi="Arial" w:cs="Arial"/>
          <w:lang w:eastAsia="en-GB"/>
        </w:rPr>
        <w:t>management</w:t>
      </w:r>
      <w:r w:rsidRPr="00485425">
        <w:rPr>
          <w:rFonts w:ascii="Arial" w:eastAsia="Times New Roman" w:hAnsi="Arial" w:cs="Arial"/>
          <w:lang w:eastAsia="en-GB"/>
        </w:rPr>
        <w:t xml:space="preserve"> converts the risk assessment into an action plan. </w:t>
      </w:r>
    </w:p>
    <w:p w14:paraId="183DB627" w14:textId="566FE427" w:rsidR="00DD3F77" w:rsidRDefault="00485425" w:rsidP="00485425">
      <w:pPr>
        <w:spacing w:after="200"/>
        <w:jc w:val="both"/>
        <w:rPr>
          <w:rFonts w:ascii="Arial" w:eastAsia="Times New Roman" w:hAnsi="Arial" w:cs="Arial"/>
          <w:lang w:eastAsia="en-GB"/>
        </w:rPr>
      </w:pPr>
      <w:r w:rsidRPr="00485425">
        <w:rPr>
          <w:rFonts w:ascii="Arial" w:eastAsia="Times New Roman" w:hAnsi="Arial" w:cs="Arial"/>
          <w:lang w:eastAsia="en-GB"/>
        </w:rPr>
        <w:t xml:space="preserve">It takes time to plan and implement change. A robust monitoring and review system is essential to ensure actions are followed through, and priorities are re-assessed, so that risk management is an ongoing process that is embedded into normal management processes. Ensure that when undertaking the </w:t>
      </w:r>
      <w:r w:rsidR="00BC1254" w:rsidRPr="00485425">
        <w:rPr>
          <w:rFonts w:ascii="Arial" w:eastAsia="Times New Roman" w:hAnsi="Arial" w:cs="Arial"/>
          <w:lang w:eastAsia="en-GB"/>
        </w:rPr>
        <w:t>assessment,</w:t>
      </w:r>
      <w:r w:rsidRPr="00485425">
        <w:rPr>
          <w:rFonts w:ascii="Arial" w:eastAsia="Times New Roman" w:hAnsi="Arial" w:cs="Arial"/>
          <w:lang w:eastAsia="en-GB"/>
        </w:rPr>
        <w:t xml:space="preserve"> the details of the date of the review and the people who will be undertaking the review are documented and this process is followed through.</w:t>
      </w:r>
    </w:p>
    <w:p w14:paraId="7264DD82" w14:textId="77777777" w:rsidR="008E3DBB" w:rsidRDefault="004F0733" w:rsidP="00B5325D">
      <w:pPr>
        <w:spacing w:after="200"/>
        <w:jc w:val="center"/>
        <w:rPr>
          <w:rFonts w:ascii="Arial" w:hAnsi="Arial" w:cs="Arial"/>
          <w:b/>
          <w:iCs/>
        </w:rPr>
      </w:pPr>
      <w:r w:rsidRPr="00B5325D">
        <w:rPr>
          <w:rFonts w:ascii="Arial" w:eastAsia="Times New Roman" w:hAnsi="Arial" w:cs="Arial"/>
          <w:b/>
          <w:bCs/>
          <w:lang w:eastAsia="en-GB"/>
        </w:rPr>
        <w:t>Once complete, details of the Risk Assessment need to be included within the Risk Assessment Log and a headline added to the Risk Register</w:t>
      </w:r>
      <w:r w:rsidR="00B5325D" w:rsidRPr="00B5325D">
        <w:rPr>
          <w:rFonts w:ascii="Arial" w:eastAsia="Times New Roman" w:hAnsi="Arial" w:cs="Arial"/>
          <w:b/>
          <w:bCs/>
          <w:lang w:eastAsia="en-GB"/>
        </w:rPr>
        <w:t xml:space="preserve"> </w:t>
      </w:r>
      <w:r w:rsidR="00B5325D" w:rsidRPr="00B5325D">
        <w:rPr>
          <w:rFonts w:ascii="Arial" w:hAnsi="Arial" w:cs="Arial"/>
          <w:b/>
          <w:iCs/>
        </w:rPr>
        <w:t>via the</w:t>
      </w:r>
    </w:p>
    <w:p w14:paraId="4C0EEE56" w14:textId="0701AC21" w:rsidR="00B5325D" w:rsidRPr="00B5325D" w:rsidRDefault="008E3DBB" w:rsidP="00B5325D">
      <w:pPr>
        <w:spacing w:after="200"/>
        <w:jc w:val="center"/>
        <w:rPr>
          <w:rFonts w:ascii="Arial" w:hAnsi="Arial" w:cs="Arial"/>
          <w:b/>
          <w:iCs/>
        </w:rPr>
      </w:pPr>
      <w:hyperlink r:id="rId7" w:history="1">
        <w:r w:rsidRPr="004C6A9F">
          <w:rPr>
            <w:rStyle w:val="Hyperlink"/>
            <w:rFonts w:ascii="Arial" w:hAnsi="Arial" w:cs="Arial"/>
            <w:b/>
            <w:iCs/>
          </w:rPr>
          <w:t>brisdoc.governance@nhs.net</w:t>
        </w:r>
      </w:hyperlink>
      <w:r>
        <w:rPr>
          <w:rFonts w:ascii="Arial" w:hAnsi="Arial" w:cs="Arial"/>
          <w:b/>
          <w:iCs/>
        </w:rPr>
        <w:t xml:space="preserve"> </w:t>
      </w:r>
      <w:r w:rsidR="00B5325D" w:rsidRPr="00B5325D">
        <w:rPr>
          <w:rFonts w:ascii="Arial" w:hAnsi="Arial" w:cs="Arial"/>
          <w:b/>
          <w:iCs/>
        </w:rPr>
        <w:t xml:space="preserve"> </w:t>
      </w:r>
    </w:p>
    <w:p w14:paraId="4C0C9C20" w14:textId="13990D4E" w:rsidR="00B5325D" w:rsidRPr="00B5325D" w:rsidRDefault="00B5325D" w:rsidP="00B5325D">
      <w:pPr>
        <w:spacing w:after="200"/>
        <w:jc w:val="center"/>
        <w:rPr>
          <w:rFonts w:ascii="Arial" w:hAnsi="Arial" w:cs="Arial"/>
          <w:b/>
          <w:iCs/>
        </w:rPr>
      </w:pPr>
      <w:r w:rsidRPr="00B5325D">
        <w:rPr>
          <w:rFonts w:ascii="Arial" w:hAnsi="Arial" w:cs="Arial"/>
          <w:b/>
          <w:iCs/>
        </w:rPr>
        <w:t>Please use the second page of the template to gather details of the headline risk.</w:t>
      </w:r>
    </w:p>
    <w:p w14:paraId="79E800C5" w14:textId="1CBD9403" w:rsidR="004F0733" w:rsidRDefault="004F0733" w:rsidP="00485425">
      <w:pPr>
        <w:spacing w:after="200"/>
        <w:jc w:val="both"/>
        <w:rPr>
          <w:rFonts w:ascii="Arial" w:eastAsia="Times New Roman" w:hAnsi="Arial" w:cs="Arial"/>
          <w:lang w:eastAsia="en-GB"/>
        </w:rPr>
      </w:pPr>
    </w:p>
    <w:p w14:paraId="30C8DCCB" w14:textId="7E9742F5" w:rsidR="004F0733" w:rsidRDefault="004F0733" w:rsidP="00485425">
      <w:pPr>
        <w:spacing w:after="200"/>
        <w:jc w:val="both"/>
        <w:rPr>
          <w:rFonts w:ascii="Arial" w:eastAsia="Times New Roman" w:hAnsi="Arial" w:cs="Arial"/>
          <w:lang w:eastAsia="en-GB"/>
        </w:rPr>
      </w:pPr>
    </w:p>
    <w:p w14:paraId="0BF0A11A" w14:textId="61E9BE0A" w:rsidR="004F0733" w:rsidRDefault="004F0733" w:rsidP="00485425">
      <w:pPr>
        <w:spacing w:after="200"/>
        <w:jc w:val="both"/>
        <w:rPr>
          <w:rFonts w:ascii="Arial" w:eastAsia="Times New Roman" w:hAnsi="Arial" w:cs="Arial"/>
          <w:lang w:eastAsia="en-GB"/>
        </w:rPr>
      </w:pPr>
    </w:p>
    <w:p w14:paraId="5F2C6DA2" w14:textId="28B3D74A" w:rsidR="004F0733" w:rsidRDefault="004F0733" w:rsidP="00485425">
      <w:pPr>
        <w:spacing w:after="200"/>
        <w:jc w:val="both"/>
        <w:rPr>
          <w:rFonts w:ascii="Arial" w:eastAsia="Times New Roman" w:hAnsi="Arial" w:cs="Arial"/>
          <w:lang w:eastAsia="en-GB"/>
        </w:rPr>
      </w:pPr>
    </w:p>
    <w:p w14:paraId="1656F03A" w14:textId="621D03CC" w:rsidR="004F0733" w:rsidRDefault="004F0733" w:rsidP="00485425">
      <w:pPr>
        <w:spacing w:after="200"/>
        <w:jc w:val="both"/>
        <w:rPr>
          <w:rFonts w:ascii="Arial" w:eastAsia="Times New Roman" w:hAnsi="Arial" w:cs="Arial"/>
          <w:lang w:eastAsia="en-GB"/>
        </w:rPr>
      </w:pPr>
    </w:p>
    <w:p w14:paraId="0E278F51" w14:textId="6DB953CD" w:rsidR="004F0733" w:rsidRDefault="004F0733" w:rsidP="00485425">
      <w:pPr>
        <w:spacing w:after="200"/>
        <w:jc w:val="both"/>
        <w:rPr>
          <w:rFonts w:ascii="Arial" w:eastAsia="Times New Roman" w:hAnsi="Arial" w:cs="Arial"/>
          <w:lang w:eastAsia="en-GB"/>
        </w:rPr>
      </w:pPr>
    </w:p>
    <w:p w14:paraId="79D0CBF7" w14:textId="7A343C85" w:rsidR="004F0733" w:rsidRDefault="004F0733" w:rsidP="00485425">
      <w:pPr>
        <w:spacing w:after="200"/>
        <w:jc w:val="both"/>
        <w:rPr>
          <w:rFonts w:ascii="Arial" w:eastAsia="Times New Roman" w:hAnsi="Arial" w:cs="Arial"/>
          <w:lang w:eastAsia="en-GB"/>
        </w:rPr>
      </w:pPr>
    </w:p>
    <w:p w14:paraId="4102ADC8" w14:textId="722AEF9E" w:rsidR="004F0733" w:rsidRDefault="004F0733" w:rsidP="00485425">
      <w:pPr>
        <w:spacing w:after="200"/>
        <w:jc w:val="both"/>
        <w:rPr>
          <w:rFonts w:ascii="Arial" w:eastAsia="Times New Roman" w:hAnsi="Arial" w:cs="Arial"/>
          <w:lang w:eastAsia="en-GB"/>
        </w:rPr>
      </w:pPr>
    </w:p>
    <w:p w14:paraId="743763D3" w14:textId="069C18FB" w:rsidR="004F0733" w:rsidRDefault="004F0733" w:rsidP="00485425">
      <w:pPr>
        <w:spacing w:after="200"/>
        <w:jc w:val="both"/>
        <w:rPr>
          <w:rFonts w:ascii="Arial" w:eastAsia="Times New Roman" w:hAnsi="Arial" w:cs="Arial"/>
          <w:lang w:eastAsia="en-GB"/>
        </w:rPr>
      </w:pPr>
    </w:p>
    <w:p w14:paraId="12A0E11C" w14:textId="77777777" w:rsidR="00192CF8" w:rsidRPr="00192CF8" w:rsidRDefault="00192CF8" w:rsidP="00192CF8">
      <w:pPr>
        <w:pStyle w:val="NoSpacing"/>
        <w:rPr>
          <w:rFonts w:ascii="Arial" w:hAnsi="Arial" w:cs="Arial"/>
          <w:b/>
          <w:sz w:val="24"/>
          <w:szCs w:val="24"/>
          <w:u w:val="single"/>
          <w:lang w:bidi="en-US"/>
        </w:rPr>
      </w:pPr>
      <w:bookmarkStart w:id="2" w:name="_Toc370918794"/>
      <w:bookmarkStart w:id="3" w:name="_Toc372734226"/>
      <w:r w:rsidRPr="00536C18">
        <w:rPr>
          <w:rFonts w:ascii="Bree Serif" w:eastAsia="Times New Roman" w:hAnsi="Bree Serif"/>
          <w:color w:val="93430C"/>
          <w:sz w:val="32"/>
          <w:szCs w:val="26"/>
        </w:rPr>
        <w:t>R</w:t>
      </w:r>
      <w:bookmarkEnd w:id="2"/>
      <w:bookmarkEnd w:id="3"/>
      <w:r w:rsidRPr="00536C18">
        <w:rPr>
          <w:rFonts w:ascii="Bree Serif" w:eastAsia="Times New Roman" w:hAnsi="Bree Serif"/>
          <w:color w:val="93430C"/>
          <w:sz w:val="32"/>
          <w:szCs w:val="26"/>
        </w:rPr>
        <w:t>isk Assessment Matrix</w:t>
      </w:r>
      <w:r w:rsidRPr="00192CF8">
        <w:rPr>
          <w:rFonts w:ascii="Arial" w:hAnsi="Arial" w:cs="Arial"/>
          <w:b/>
          <w:sz w:val="24"/>
          <w:szCs w:val="24"/>
          <w:u w:val="single"/>
          <w:lang w:bidi="en-US"/>
        </w:rPr>
        <w:t xml:space="preserve"> </w:t>
      </w:r>
    </w:p>
    <w:p w14:paraId="370253FF" w14:textId="2AF7896B" w:rsidR="00192CF8" w:rsidRPr="00536C18" w:rsidRDefault="00192CF8" w:rsidP="004D4EFD">
      <w:pPr>
        <w:keepNext/>
        <w:keepLines/>
        <w:outlineLvl w:val="1"/>
        <w:rPr>
          <w:rFonts w:ascii="Bree Serif" w:eastAsia="Times New Roman" w:hAnsi="Bree Serif"/>
          <w:color w:val="93430C"/>
        </w:rPr>
      </w:pPr>
      <w:r w:rsidRPr="00536C18">
        <w:rPr>
          <w:rFonts w:ascii="Bree Serif" w:eastAsia="Times New Roman" w:hAnsi="Bree Serif"/>
          <w:color w:val="93430C"/>
        </w:rPr>
        <w:t xml:space="preserve">Severity/Consequence of event occurring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1170"/>
        <w:gridCol w:w="7103"/>
      </w:tblGrid>
      <w:tr w:rsidR="00192CF8" w:rsidRPr="00A408F1" w14:paraId="7641FC39" w14:textId="77777777" w:rsidTr="00192CF8">
        <w:tc>
          <w:tcPr>
            <w:tcW w:w="1474" w:type="dxa"/>
            <w:tcBorders>
              <w:bottom w:val="single" w:sz="4" w:space="0" w:color="auto"/>
            </w:tcBorders>
          </w:tcPr>
          <w:p w14:paraId="6F5D29FC" w14:textId="77777777" w:rsidR="00192CF8" w:rsidRPr="00192CF8" w:rsidRDefault="00192CF8" w:rsidP="00192CF8">
            <w:pPr>
              <w:spacing w:after="60" w:line="276" w:lineRule="auto"/>
              <w:rPr>
                <w:rFonts w:ascii="Arial" w:eastAsia="Times New Roman" w:hAnsi="Arial" w:cs="Arial"/>
                <w:b/>
                <w:lang w:bidi="en-US"/>
              </w:rPr>
            </w:pPr>
            <w:r w:rsidRPr="00192CF8">
              <w:rPr>
                <w:rFonts w:ascii="Arial" w:eastAsia="Times New Roman" w:hAnsi="Arial" w:cs="Arial"/>
                <w:b/>
                <w:lang w:bidi="en-US"/>
              </w:rPr>
              <w:t>Description</w:t>
            </w:r>
          </w:p>
        </w:tc>
        <w:tc>
          <w:tcPr>
            <w:tcW w:w="1170" w:type="dxa"/>
            <w:tcBorders>
              <w:bottom w:val="single" w:sz="4" w:space="0" w:color="auto"/>
            </w:tcBorders>
          </w:tcPr>
          <w:p w14:paraId="6420AC45" w14:textId="77777777" w:rsidR="00192CF8" w:rsidRPr="00192CF8" w:rsidRDefault="00192CF8" w:rsidP="00192CF8">
            <w:pPr>
              <w:spacing w:after="60" w:line="276" w:lineRule="auto"/>
              <w:rPr>
                <w:rFonts w:ascii="Arial" w:eastAsia="Times New Roman" w:hAnsi="Arial" w:cs="Arial"/>
                <w:b/>
                <w:lang w:bidi="en-US"/>
              </w:rPr>
            </w:pPr>
            <w:r w:rsidRPr="00192CF8">
              <w:rPr>
                <w:rFonts w:ascii="Arial" w:eastAsia="Times New Roman" w:hAnsi="Arial" w:cs="Arial"/>
                <w:b/>
                <w:lang w:bidi="en-US"/>
              </w:rPr>
              <w:t>Category</w:t>
            </w:r>
          </w:p>
        </w:tc>
        <w:tc>
          <w:tcPr>
            <w:tcW w:w="7103" w:type="dxa"/>
            <w:tcBorders>
              <w:bottom w:val="single" w:sz="4" w:space="0" w:color="auto"/>
            </w:tcBorders>
          </w:tcPr>
          <w:p w14:paraId="547DB97E" w14:textId="77777777" w:rsidR="00192CF8" w:rsidRPr="00192CF8" w:rsidRDefault="00192CF8" w:rsidP="00192CF8">
            <w:pPr>
              <w:spacing w:after="60" w:line="276" w:lineRule="auto"/>
              <w:rPr>
                <w:rFonts w:ascii="Arial" w:eastAsia="Times New Roman" w:hAnsi="Arial" w:cs="Arial"/>
                <w:b/>
                <w:lang w:bidi="en-US"/>
              </w:rPr>
            </w:pPr>
            <w:r w:rsidRPr="00192CF8">
              <w:rPr>
                <w:rFonts w:ascii="Arial" w:eastAsia="Times New Roman" w:hAnsi="Arial" w:cs="Arial"/>
                <w:b/>
                <w:lang w:bidi="en-US"/>
              </w:rPr>
              <w:t>Risk to patient, staff, business</w:t>
            </w:r>
          </w:p>
        </w:tc>
      </w:tr>
      <w:tr w:rsidR="00192CF8" w:rsidRPr="00A408F1" w14:paraId="3FC1B9F5" w14:textId="77777777" w:rsidTr="00F74B68">
        <w:tc>
          <w:tcPr>
            <w:tcW w:w="1474" w:type="dxa"/>
            <w:tcBorders>
              <w:bottom w:val="single" w:sz="4" w:space="0" w:color="auto"/>
            </w:tcBorders>
            <w:shd w:val="clear" w:color="auto" w:fill="FF0000"/>
          </w:tcPr>
          <w:p w14:paraId="5C7614A9" w14:textId="77777777" w:rsidR="00192CF8" w:rsidRPr="00192CF8" w:rsidRDefault="00192CF8" w:rsidP="00192CF8">
            <w:pPr>
              <w:rPr>
                <w:rFonts w:ascii="Arial" w:eastAsia="Times New Roman" w:hAnsi="Arial" w:cs="Arial"/>
                <w:lang w:bidi="en-US"/>
              </w:rPr>
            </w:pPr>
            <w:r w:rsidRPr="00192CF8">
              <w:rPr>
                <w:rFonts w:ascii="Arial" w:eastAsia="Times New Roman" w:hAnsi="Arial" w:cs="Arial"/>
                <w:lang w:bidi="en-US"/>
              </w:rPr>
              <w:t>Catastrophic</w:t>
            </w:r>
          </w:p>
        </w:tc>
        <w:tc>
          <w:tcPr>
            <w:tcW w:w="1170" w:type="dxa"/>
            <w:tcBorders>
              <w:bottom w:val="single" w:sz="4" w:space="0" w:color="auto"/>
            </w:tcBorders>
          </w:tcPr>
          <w:p w14:paraId="39037E46" w14:textId="77777777" w:rsidR="00192CF8" w:rsidRPr="00192CF8" w:rsidRDefault="00192CF8" w:rsidP="00192CF8">
            <w:pPr>
              <w:rPr>
                <w:rFonts w:ascii="Arial" w:eastAsia="Times New Roman" w:hAnsi="Arial" w:cs="Arial"/>
                <w:lang w:bidi="en-US"/>
              </w:rPr>
            </w:pPr>
            <w:r w:rsidRPr="00192CF8">
              <w:rPr>
                <w:rFonts w:ascii="Arial" w:eastAsia="Times New Roman" w:hAnsi="Arial" w:cs="Arial"/>
                <w:lang w:bidi="en-US"/>
              </w:rPr>
              <w:t>5</w:t>
            </w:r>
          </w:p>
        </w:tc>
        <w:tc>
          <w:tcPr>
            <w:tcW w:w="7103" w:type="dxa"/>
            <w:tcBorders>
              <w:bottom w:val="single" w:sz="4" w:space="0" w:color="auto"/>
            </w:tcBorders>
          </w:tcPr>
          <w:p w14:paraId="561005F7" w14:textId="77777777" w:rsidR="00192CF8" w:rsidRPr="00192CF8" w:rsidRDefault="00192CF8" w:rsidP="00192CF8">
            <w:pPr>
              <w:rPr>
                <w:rFonts w:ascii="Arial" w:eastAsia="Times New Roman" w:hAnsi="Arial" w:cs="Arial"/>
                <w:lang w:bidi="en-US"/>
              </w:rPr>
            </w:pPr>
            <w:r w:rsidRPr="00192CF8">
              <w:rPr>
                <w:rFonts w:ascii="Arial" w:eastAsia="Times New Roman" w:hAnsi="Arial" w:cs="Arial"/>
                <w:lang w:bidi="en-US"/>
              </w:rPr>
              <w:t>Incident leading to death, non-delivery of business objectives, event which impacts on large number of patients/staff, multiple breeches to statutory duty, prosecution, national media coverage/total loss of public confidence, &gt;25% over project budget/loss of &gt;1% of budget, loss of contract, 1day loss of service.</w:t>
            </w:r>
          </w:p>
        </w:tc>
      </w:tr>
      <w:tr w:rsidR="00192CF8" w:rsidRPr="00A408F1" w14:paraId="557071FB" w14:textId="77777777" w:rsidTr="00F74B68">
        <w:tc>
          <w:tcPr>
            <w:tcW w:w="1474" w:type="dxa"/>
            <w:tcBorders>
              <w:bottom w:val="single" w:sz="4" w:space="0" w:color="auto"/>
            </w:tcBorders>
            <w:shd w:val="clear" w:color="auto" w:fill="FFC000"/>
          </w:tcPr>
          <w:p w14:paraId="0607D50F" w14:textId="77777777" w:rsidR="00192CF8" w:rsidRPr="00192CF8" w:rsidRDefault="00192CF8" w:rsidP="00192CF8">
            <w:pPr>
              <w:rPr>
                <w:rFonts w:ascii="Arial" w:eastAsia="Times New Roman" w:hAnsi="Arial" w:cs="Arial"/>
                <w:lang w:bidi="en-US"/>
              </w:rPr>
            </w:pPr>
            <w:r w:rsidRPr="00192CF8">
              <w:rPr>
                <w:rFonts w:ascii="Arial" w:eastAsia="Times New Roman" w:hAnsi="Arial" w:cs="Arial"/>
                <w:lang w:bidi="en-US"/>
              </w:rPr>
              <w:t>Major</w:t>
            </w:r>
          </w:p>
        </w:tc>
        <w:tc>
          <w:tcPr>
            <w:tcW w:w="1170" w:type="dxa"/>
            <w:tcBorders>
              <w:bottom w:val="single" w:sz="4" w:space="0" w:color="auto"/>
            </w:tcBorders>
          </w:tcPr>
          <w:p w14:paraId="758546E2" w14:textId="77777777" w:rsidR="00192CF8" w:rsidRPr="00192CF8" w:rsidRDefault="00192CF8" w:rsidP="00192CF8">
            <w:pPr>
              <w:rPr>
                <w:rFonts w:ascii="Arial" w:eastAsia="Times New Roman" w:hAnsi="Arial" w:cs="Arial"/>
                <w:lang w:bidi="en-US"/>
              </w:rPr>
            </w:pPr>
            <w:r w:rsidRPr="00192CF8">
              <w:rPr>
                <w:rFonts w:ascii="Arial" w:eastAsia="Times New Roman" w:hAnsi="Arial" w:cs="Arial"/>
                <w:lang w:bidi="en-US"/>
              </w:rPr>
              <w:t>4</w:t>
            </w:r>
          </w:p>
        </w:tc>
        <w:tc>
          <w:tcPr>
            <w:tcW w:w="7103" w:type="dxa"/>
            <w:tcBorders>
              <w:bottom w:val="single" w:sz="4" w:space="0" w:color="auto"/>
            </w:tcBorders>
          </w:tcPr>
          <w:p w14:paraId="14FD5346" w14:textId="77777777" w:rsidR="00192CF8" w:rsidRPr="00192CF8" w:rsidRDefault="00192CF8" w:rsidP="00192CF8">
            <w:pPr>
              <w:rPr>
                <w:rFonts w:ascii="Arial" w:eastAsia="Times New Roman" w:hAnsi="Arial" w:cs="Arial"/>
                <w:lang w:bidi="en-US"/>
              </w:rPr>
            </w:pPr>
            <w:r w:rsidRPr="00192CF8">
              <w:rPr>
                <w:rFonts w:ascii="Arial" w:eastAsia="Times New Roman" w:hAnsi="Arial" w:cs="Arial"/>
                <w:lang w:bidi="en-US"/>
              </w:rPr>
              <w:t>Major injury leading to long term incapacity, significant harm to patient, &gt;14days off work, uncertain delivery of business objectives, enforcement action/multiple breeches of statutory duty, uncertain delivery of service due to lack of staff, national media coverage, 10-15% over project budget/loss of 0.5-1% of budget, &gt;12hrs interruption to service.</w:t>
            </w:r>
          </w:p>
        </w:tc>
      </w:tr>
      <w:tr w:rsidR="00192CF8" w:rsidRPr="00A408F1" w14:paraId="480F2F84" w14:textId="77777777" w:rsidTr="00F74B68">
        <w:tc>
          <w:tcPr>
            <w:tcW w:w="1474" w:type="dxa"/>
            <w:shd w:val="clear" w:color="auto" w:fill="FFFF00"/>
          </w:tcPr>
          <w:p w14:paraId="55D183F2" w14:textId="77777777" w:rsidR="00192CF8" w:rsidRPr="00192CF8" w:rsidRDefault="00192CF8" w:rsidP="00192CF8">
            <w:pPr>
              <w:rPr>
                <w:rFonts w:ascii="Arial" w:eastAsia="Times New Roman" w:hAnsi="Arial" w:cs="Arial"/>
                <w:lang w:bidi="en-US"/>
              </w:rPr>
            </w:pPr>
            <w:r w:rsidRPr="00192CF8">
              <w:rPr>
                <w:rFonts w:ascii="Arial" w:eastAsia="Times New Roman" w:hAnsi="Arial" w:cs="Arial"/>
                <w:lang w:bidi="en-US"/>
              </w:rPr>
              <w:t>Moderate</w:t>
            </w:r>
          </w:p>
        </w:tc>
        <w:tc>
          <w:tcPr>
            <w:tcW w:w="1170" w:type="dxa"/>
          </w:tcPr>
          <w:p w14:paraId="61BFCBFB" w14:textId="77777777" w:rsidR="00192CF8" w:rsidRPr="00192CF8" w:rsidRDefault="00192CF8" w:rsidP="00192CF8">
            <w:pPr>
              <w:rPr>
                <w:rFonts w:ascii="Arial" w:eastAsia="Times New Roman" w:hAnsi="Arial" w:cs="Arial"/>
                <w:lang w:bidi="en-US"/>
              </w:rPr>
            </w:pPr>
            <w:r w:rsidRPr="00192CF8">
              <w:rPr>
                <w:rFonts w:ascii="Arial" w:eastAsia="Times New Roman" w:hAnsi="Arial" w:cs="Arial"/>
                <w:lang w:bidi="en-US"/>
              </w:rPr>
              <w:t>3</w:t>
            </w:r>
          </w:p>
        </w:tc>
        <w:tc>
          <w:tcPr>
            <w:tcW w:w="7103" w:type="dxa"/>
          </w:tcPr>
          <w:p w14:paraId="160139B2" w14:textId="77777777" w:rsidR="00192CF8" w:rsidRPr="00192CF8" w:rsidRDefault="00192CF8" w:rsidP="00192CF8">
            <w:pPr>
              <w:rPr>
                <w:rFonts w:ascii="Arial" w:eastAsia="Times New Roman" w:hAnsi="Arial" w:cs="Arial"/>
                <w:lang w:bidi="en-US"/>
              </w:rPr>
            </w:pPr>
            <w:r w:rsidRPr="00192CF8">
              <w:rPr>
                <w:rFonts w:ascii="Arial" w:eastAsia="Times New Roman" w:hAnsi="Arial" w:cs="Arial"/>
                <w:lang w:bidi="en-US"/>
              </w:rPr>
              <w:t>Moderate injury requiring professional intervention, some harm to patient, 4-14days off work, unsafe staffing level, single breech of statutory duty, local media coverage/long term reduction in public confidence, &gt;8hrs interruption to service, 5-10% over project budget/0.25-0.5% loss of budget, late delivery of business objectives.</w:t>
            </w:r>
          </w:p>
        </w:tc>
      </w:tr>
      <w:tr w:rsidR="00192CF8" w:rsidRPr="00A408F1" w14:paraId="39CE2EFA" w14:textId="77777777" w:rsidTr="00F74B68">
        <w:tc>
          <w:tcPr>
            <w:tcW w:w="1474" w:type="dxa"/>
            <w:shd w:val="clear" w:color="auto" w:fill="92D050"/>
          </w:tcPr>
          <w:p w14:paraId="099EAA3B" w14:textId="77777777" w:rsidR="00192CF8" w:rsidRPr="00192CF8" w:rsidRDefault="00192CF8" w:rsidP="00192CF8">
            <w:pPr>
              <w:rPr>
                <w:rFonts w:ascii="Arial" w:eastAsia="Times New Roman" w:hAnsi="Arial" w:cs="Arial"/>
                <w:lang w:bidi="en-US"/>
              </w:rPr>
            </w:pPr>
            <w:r w:rsidRPr="00192CF8">
              <w:rPr>
                <w:rFonts w:ascii="Arial" w:eastAsia="Times New Roman" w:hAnsi="Arial" w:cs="Arial"/>
                <w:lang w:bidi="en-US"/>
              </w:rPr>
              <w:t>Minor</w:t>
            </w:r>
          </w:p>
        </w:tc>
        <w:tc>
          <w:tcPr>
            <w:tcW w:w="1170" w:type="dxa"/>
          </w:tcPr>
          <w:p w14:paraId="26F553A8" w14:textId="77777777" w:rsidR="00192CF8" w:rsidRPr="00192CF8" w:rsidRDefault="00192CF8" w:rsidP="00192CF8">
            <w:pPr>
              <w:rPr>
                <w:rFonts w:ascii="Arial" w:eastAsia="Times New Roman" w:hAnsi="Arial" w:cs="Arial"/>
                <w:lang w:bidi="en-US"/>
              </w:rPr>
            </w:pPr>
            <w:r w:rsidRPr="00192CF8">
              <w:rPr>
                <w:rFonts w:ascii="Arial" w:eastAsia="Times New Roman" w:hAnsi="Arial" w:cs="Arial"/>
                <w:lang w:bidi="en-US"/>
              </w:rPr>
              <w:t>2</w:t>
            </w:r>
          </w:p>
        </w:tc>
        <w:tc>
          <w:tcPr>
            <w:tcW w:w="7103" w:type="dxa"/>
          </w:tcPr>
          <w:p w14:paraId="2C970CAE" w14:textId="77777777" w:rsidR="00192CF8" w:rsidRPr="00192CF8" w:rsidRDefault="00192CF8" w:rsidP="00192CF8">
            <w:pPr>
              <w:rPr>
                <w:rFonts w:ascii="Arial" w:eastAsia="Times New Roman" w:hAnsi="Arial" w:cs="Arial"/>
                <w:lang w:bidi="en-US"/>
              </w:rPr>
            </w:pPr>
            <w:r w:rsidRPr="00192CF8">
              <w:rPr>
                <w:rFonts w:ascii="Arial" w:eastAsia="Times New Roman" w:hAnsi="Arial" w:cs="Arial"/>
                <w:lang w:bidi="en-US"/>
              </w:rPr>
              <w:t xml:space="preserve">Minor injury, minimal harm to patient, low staffing reduces service quality, breech of statutory legislation, local media coverage/short-term reduction in public confidence, &gt;1hr interruption to service, &lt;5% over project budget/loss of 0.1-0.25% of budget, minor impact on business objectives, &gt;3days off work. </w:t>
            </w:r>
          </w:p>
        </w:tc>
      </w:tr>
      <w:tr w:rsidR="00192CF8" w:rsidRPr="00A408F1" w14:paraId="2E9D68E7" w14:textId="77777777" w:rsidTr="00192CF8">
        <w:tc>
          <w:tcPr>
            <w:tcW w:w="1474" w:type="dxa"/>
          </w:tcPr>
          <w:p w14:paraId="35ECF667" w14:textId="77777777" w:rsidR="00192CF8" w:rsidRPr="00192CF8" w:rsidRDefault="00192CF8" w:rsidP="00192CF8">
            <w:pPr>
              <w:rPr>
                <w:rFonts w:ascii="Arial" w:eastAsia="Times New Roman" w:hAnsi="Arial" w:cs="Arial"/>
                <w:lang w:bidi="en-US"/>
              </w:rPr>
            </w:pPr>
            <w:r w:rsidRPr="00192CF8">
              <w:rPr>
                <w:rFonts w:ascii="Arial" w:eastAsia="Times New Roman" w:hAnsi="Arial" w:cs="Arial"/>
                <w:lang w:bidi="en-US"/>
              </w:rPr>
              <w:t>Negligible</w:t>
            </w:r>
          </w:p>
        </w:tc>
        <w:tc>
          <w:tcPr>
            <w:tcW w:w="1170" w:type="dxa"/>
          </w:tcPr>
          <w:p w14:paraId="5EB58F21" w14:textId="77777777" w:rsidR="00192CF8" w:rsidRPr="00192CF8" w:rsidRDefault="00192CF8" w:rsidP="00192CF8">
            <w:pPr>
              <w:rPr>
                <w:rFonts w:ascii="Arial" w:eastAsia="Times New Roman" w:hAnsi="Arial" w:cs="Arial"/>
                <w:lang w:bidi="en-US"/>
              </w:rPr>
            </w:pPr>
            <w:r w:rsidRPr="00192CF8">
              <w:rPr>
                <w:rFonts w:ascii="Arial" w:eastAsia="Times New Roman" w:hAnsi="Arial" w:cs="Arial"/>
                <w:lang w:bidi="en-US"/>
              </w:rPr>
              <w:t>1</w:t>
            </w:r>
          </w:p>
        </w:tc>
        <w:tc>
          <w:tcPr>
            <w:tcW w:w="7103" w:type="dxa"/>
          </w:tcPr>
          <w:p w14:paraId="7640CA4A" w14:textId="77777777" w:rsidR="00192CF8" w:rsidRPr="00192CF8" w:rsidRDefault="00192CF8" w:rsidP="00192CF8">
            <w:pPr>
              <w:rPr>
                <w:rFonts w:ascii="Arial" w:eastAsia="Times New Roman" w:hAnsi="Arial" w:cs="Arial"/>
                <w:lang w:bidi="en-US"/>
              </w:rPr>
            </w:pPr>
            <w:r w:rsidRPr="00192CF8">
              <w:rPr>
                <w:rFonts w:ascii="Arial" w:eastAsia="Times New Roman" w:hAnsi="Arial" w:cs="Arial"/>
                <w:lang w:bidi="en-US"/>
              </w:rPr>
              <w:t>Minimal injury, no harm to patient, no time off work, no/slight impact on business objectives, insignificant cost increase/financial loss, rumours, &lt;30mins interruption to service, &lt;1 day shortage of staff, no/minimal breech of statutory duty.</w:t>
            </w:r>
          </w:p>
        </w:tc>
      </w:tr>
    </w:tbl>
    <w:p w14:paraId="6BE164A2" w14:textId="3DDD6880" w:rsidR="00192CF8" w:rsidRPr="00536C18" w:rsidRDefault="00192CF8" w:rsidP="004D4EFD">
      <w:pPr>
        <w:keepNext/>
        <w:keepLines/>
        <w:outlineLvl w:val="1"/>
        <w:rPr>
          <w:rFonts w:ascii="Bree Serif" w:eastAsia="Times New Roman" w:hAnsi="Bree Serif"/>
          <w:color w:val="93430C"/>
        </w:rPr>
      </w:pPr>
      <w:r w:rsidRPr="00536C18">
        <w:rPr>
          <w:rFonts w:ascii="Bree Serif" w:eastAsia="Times New Roman" w:hAnsi="Bree Serif"/>
          <w:color w:val="93430C"/>
        </w:rPr>
        <w:t>Likelihood of event occurring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835"/>
        <w:gridCol w:w="851"/>
        <w:gridCol w:w="4110"/>
      </w:tblGrid>
      <w:tr w:rsidR="00192CF8" w:rsidRPr="00A408F1" w14:paraId="7F600F40" w14:textId="77777777" w:rsidTr="00F74B68">
        <w:tc>
          <w:tcPr>
            <w:tcW w:w="1951" w:type="dxa"/>
            <w:shd w:val="clear" w:color="auto" w:fill="FF0000"/>
          </w:tcPr>
          <w:p w14:paraId="40DE8720" w14:textId="77777777" w:rsidR="00192CF8" w:rsidRPr="00192CF8" w:rsidRDefault="00192CF8" w:rsidP="00192CF8">
            <w:pPr>
              <w:rPr>
                <w:rFonts w:ascii="Arial" w:eastAsia="Times New Roman" w:hAnsi="Arial" w:cs="Arial"/>
                <w:lang w:bidi="en-US"/>
              </w:rPr>
            </w:pPr>
            <w:r w:rsidRPr="00192CF8">
              <w:rPr>
                <w:rFonts w:ascii="Arial" w:eastAsia="Times New Roman" w:hAnsi="Arial" w:cs="Arial"/>
                <w:lang w:bidi="en-US"/>
              </w:rPr>
              <w:t>Almost certain</w:t>
            </w:r>
          </w:p>
        </w:tc>
        <w:tc>
          <w:tcPr>
            <w:tcW w:w="2835" w:type="dxa"/>
          </w:tcPr>
          <w:p w14:paraId="33F29C3C" w14:textId="77777777" w:rsidR="00192CF8" w:rsidRPr="00192CF8" w:rsidRDefault="00192CF8" w:rsidP="00192CF8">
            <w:pPr>
              <w:rPr>
                <w:rFonts w:ascii="Arial" w:eastAsia="Times New Roman" w:hAnsi="Arial" w:cs="Arial"/>
                <w:lang w:bidi="en-US"/>
              </w:rPr>
            </w:pPr>
            <w:r w:rsidRPr="00192CF8">
              <w:rPr>
                <w:rFonts w:ascii="Arial" w:eastAsia="Times New Roman" w:hAnsi="Arial" w:cs="Arial"/>
                <w:lang w:bidi="en-US"/>
              </w:rPr>
              <w:t>81% -100% likelihood of occurrence</w:t>
            </w:r>
          </w:p>
        </w:tc>
        <w:tc>
          <w:tcPr>
            <w:tcW w:w="851" w:type="dxa"/>
            <w:vAlign w:val="center"/>
          </w:tcPr>
          <w:p w14:paraId="7D6079D1" w14:textId="77777777" w:rsidR="00192CF8" w:rsidRPr="00192CF8" w:rsidRDefault="00192CF8" w:rsidP="00192CF8">
            <w:pPr>
              <w:jc w:val="center"/>
              <w:rPr>
                <w:rFonts w:ascii="Arial" w:eastAsia="Times New Roman" w:hAnsi="Arial" w:cs="Arial"/>
                <w:lang w:bidi="en-US"/>
              </w:rPr>
            </w:pPr>
            <w:r w:rsidRPr="00192CF8">
              <w:rPr>
                <w:rFonts w:ascii="Arial" w:eastAsia="Times New Roman" w:hAnsi="Arial" w:cs="Arial"/>
                <w:lang w:bidi="en-US"/>
              </w:rPr>
              <w:t>5</w:t>
            </w:r>
          </w:p>
        </w:tc>
        <w:tc>
          <w:tcPr>
            <w:tcW w:w="4110" w:type="dxa"/>
          </w:tcPr>
          <w:p w14:paraId="792E46D3" w14:textId="77777777" w:rsidR="00192CF8" w:rsidRPr="00192CF8" w:rsidRDefault="00192CF8" w:rsidP="00192CF8">
            <w:pPr>
              <w:rPr>
                <w:rFonts w:ascii="Arial" w:eastAsia="Times New Roman" w:hAnsi="Arial" w:cs="Arial"/>
                <w:lang w:bidi="en-US"/>
              </w:rPr>
            </w:pPr>
            <w:r w:rsidRPr="00192CF8">
              <w:rPr>
                <w:rFonts w:ascii="Arial" w:eastAsia="Times New Roman" w:hAnsi="Arial" w:cs="Arial"/>
                <w:lang w:bidi="en-US"/>
              </w:rPr>
              <w:t>Will undoubtedly happen/recur, possibly frequently</w:t>
            </w:r>
          </w:p>
        </w:tc>
      </w:tr>
      <w:tr w:rsidR="00192CF8" w:rsidRPr="00A408F1" w14:paraId="41483454" w14:textId="77777777" w:rsidTr="00F74B68">
        <w:tc>
          <w:tcPr>
            <w:tcW w:w="1951" w:type="dxa"/>
            <w:shd w:val="clear" w:color="auto" w:fill="FFC000"/>
          </w:tcPr>
          <w:p w14:paraId="2335FB2B" w14:textId="77777777" w:rsidR="00192CF8" w:rsidRPr="00192CF8" w:rsidRDefault="00192CF8" w:rsidP="00192CF8">
            <w:pPr>
              <w:rPr>
                <w:rFonts w:ascii="Arial" w:eastAsia="Times New Roman" w:hAnsi="Arial" w:cs="Arial"/>
                <w:lang w:bidi="en-US"/>
              </w:rPr>
            </w:pPr>
            <w:r w:rsidRPr="00192CF8">
              <w:rPr>
                <w:rFonts w:ascii="Arial" w:eastAsia="Times New Roman" w:hAnsi="Arial" w:cs="Arial"/>
                <w:lang w:bidi="en-US"/>
              </w:rPr>
              <w:t>Likely</w:t>
            </w:r>
          </w:p>
        </w:tc>
        <w:tc>
          <w:tcPr>
            <w:tcW w:w="2835" w:type="dxa"/>
          </w:tcPr>
          <w:p w14:paraId="68F17045" w14:textId="77777777" w:rsidR="00192CF8" w:rsidRPr="00192CF8" w:rsidRDefault="00192CF8" w:rsidP="00192CF8">
            <w:pPr>
              <w:rPr>
                <w:rFonts w:ascii="Arial" w:eastAsia="Times New Roman" w:hAnsi="Arial" w:cs="Arial"/>
                <w:lang w:bidi="en-US"/>
              </w:rPr>
            </w:pPr>
            <w:r w:rsidRPr="00192CF8">
              <w:rPr>
                <w:rFonts w:ascii="Arial" w:eastAsia="Times New Roman" w:hAnsi="Arial" w:cs="Arial"/>
                <w:lang w:bidi="en-US"/>
              </w:rPr>
              <w:t>51% - 80% likelihood of occurrence</w:t>
            </w:r>
          </w:p>
        </w:tc>
        <w:tc>
          <w:tcPr>
            <w:tcW w:w="851" w:type="dxa"/>
            <w:vAlign w:val="center"/>
          </w:tcPr>
          <w:p w14:paraId="116CE421" w14:textId="77777777" w:rsidR="00192CF8" w:rsidRPr="00192CF8" w:rsidRDefault="00192CF8" w:rsidP="00192CF8">
            <w:pPr>
              <w:jc w:val="center"/>
              <w:rPr>
                <w:rFonts w:ascii="Arial" w:eastAsia="Times New Roman" w:hAnsi="Arial" w:cs="Arial"/>
                <w:lang w:bidi="en-US"/>
              </w:rPr>
            </w:pPr>
            <w:r w:rsidRPr="00192CF8">
              <w:rPr>
                <w:rFonts w:ascii="Arial" w:eastAsia="Times New Roman" w:hAnsi="Arial" w:cs="Arial"/>
                <w:lang w:bidi="en-US"/>
              </w:rPr>
              <w:t>4</w:t>
            </w:r>
          </w:p>
        </w:tc>
        <w:tc>
          <w:tcPr>
            <w:tcW w:w="4110" w:type="dxa"/>
          </w:tcPr>
          <w:p w14:paraId="19789065" w14:textId="77777777" w:rsidR="00192CF8" w:rsidRPr="00192CF8" w:rsidRDefault="00192CF8" w:rsidP="00192CF8">
            <w:pPr>
              <w:rPr>
                <w:rFonts w:ascii="Arial" w:eastAsia="Times New Roman" w:hAnsi="Arial" w:cs="Arial"/>
                <w:lang w:bidi="en-US"/>
              </w:rPr>
            </w:pPr>
            <w:r w:rsidRPr="00192CF8">
              <w:rPr>
                <w:rFonts w:ascii="Arial" w:eastAsia="Times New Roman" w:hAnsi="Arial" w:cs="Arial"/>
                <w:lang w:bidi="en-US"/>
              </w:rPr>
              <w:t>Will probably happen/recur but is not a persisting issue</w:t>
            </w:r>
          </w:p>
        </w:tc>
      </w:tr>
      <w:tr w:rsidR="00192CF8" w:rsidRPr="00A408F1" w14:paraId="18E84422" w14:textId="77777777" w:rsidTr="00F74B68">
        <w:tc>
          <w:tcPr>
            <w:tcW w:w="1951" w:type="dxa"/>
            <w:shd w:val="clear" w:color="auto" w:fill="FFFF00"/>
          </w:tcPr>
          <w:p w14:paraId="0A0C58DB" w14:textId="77777777" w:rsidR="00192CF8" w:rsidRPr="00192CF8" w:rsidRDefault="00192CF8" w:rsidP="00192CF8">
            <w:pPr>
              <w:rPr>
                <w:rFonts w:ascii="Arial" w:eastAsia="Times New Roman" w:hAnsi="Arial" w:cs="Arial"/>
                <w:lang w:bidi="en-US"/>
              </w:rPr>
            </w:pPr>
            <w:r w:rsidRPr="00192CF8">
              <w:rPr>
                <w:rFonts w:ascii="Arial" w:eastAsia="Times New Roman" w:hAnsi="Arial" w:cs="Arial"/>
                <w:lang w:bidi="en-US"/>
              </w:rPr>
              <w:t>Possible</w:t>
            </w:r>
          </w:p>
        </w:tc>
        <w:tc>
          <w:tcPr>
            <w:tcW w:w="2835" w:type="dxa"/>
          </w:tcPr>
          <w:p w14:paraId="16B970F9" w14:textId="77777777" w:rsidR="00192CF8" w:rsidRPr="00192CF8" w:rsidRDefault="00192CF8" w:rsidP="00192CF8">
            <w:pPr>
              <w:rPr>
                <w:rFonts w:ascii="Arial" w:eastAsia="Times New Roman" w:hAnsi="Arial" w:cs="Arial"/>
                <w:lang w:bidi="en-US"/>
              </w:rPr>
            </w:pPr>
            <w:r w:rsidRPr="00192CF8">
              <w:rPr>
                <w:rFonts w:ascii="Arial" w:eastAsia="Times New Roman" w:hAnsi="Arial" w:cs="Arial"/>
                <w:lang w:bidi="en-US"/>
              </w:rPr>
              <w:t>21% - 50% likelihood of occurrence</w:t>
            </w:r>
          </w:p>
        </w:tc>
        <w:tc>
          <w:tcPr>
            <w:tcW w:w="851" w:type="dxa"/>
            <w:vAlign w:val="center"/>
          </w:tcPr>
          <w:p w14:paraId="632FC8C3" w14:textId="77777777" w:rsidR="00192CF8" w:rsidRPr="00192CF8" w:rsidRDefault="00192CF8" w:rsidP="00192CF8">
            <w:pPr>
              <w:jc w:val="center"/>
              <w:rPr>
                <w:rFonts w:ascii="Arial" w:eastAsia="Times New Roman" w:hAnsi="Arial" w:cs="Arial"/>
                <w:lang w:bidi="en-US"/>
              </w:rPr>
            </w:pPr>
            <w:r w:rsidRPr="00192CF8">
              <w:rPr>
                <w:rFonts w:ascii="Arial" w:eastAsia="Times New Roman" w:hAnsi="Arial" w:cs="Arial"/>
                <w:lang w:bidi="en-US"/>
              </w:rPr>
              <w:t>3</w:t>
            </w:r>
          </w:p>
        </w:tc>
        <w:tc>
          <w:tcPr>
            <w:tcW w:w="4110" w:type="dxa"/>
          </w:tcPr>
          <w:p w14:paraId="3B35C58B" w14:textId="77777777" w:rsidR="00192CF8" w:rsidRPr="00192CF8" w:rsidRDefault="00192CF8" w:rsidP="00192CF8">
            <w:pPr>
              <w:rPr>
                <w:rFonts w:ascii="Arial" w:eastAsia="Times New Roman" w:hAnsi="Arial" w:cs="Arial"/>
                <w:lang w:bidi="en-US"/>
              </w:rPr>
            </w:pPr>
            <w:r w:rsidRPr="00192CF8">
              <w:rPr>
                <w:rFonts w:ascii="Arial" w:eastAsia="Times New Roman" w:hAnsi="Arial" w:cs="Arial"/>
                <w:lang w:bidi="en-US"/>
              </w:rPr>
              <w:t>Might happen or recur occasionally</w:t>
            </w:r>
          </w:p>
        </w:tc>
      </w:tr>
      <w:tr w:rsidR="00192CF8" w:rsidRPr="00A408F1" w14:paraId="76E679A2" w14:textId="77777777" w:rsidTr="00F74B68">
        <w:tc>
          <w:tcPr>
            <w:tcW w:w="1951" w:type="dxa"/>
            <w:shd w:val="clear" w:color="auto" w:fill="92D050"/>
          </w:tcPr>
          <w:p w14:paraId="218A8FA4" w14:textId="77777777" w:rsidR="00192CF8" w:rsidRPr="00192CF8" w:rsidRDefault="00192CF8" w:rsidP="00192CF8">
            <w:pPr>
              <w:rPr>
                <w:rFonts w:ascii="Arial" w:eastAsia="Times New Roman" w:hAnsi="Arial" w:cs="Arial"/>
                <w:lang w:bidi="en-US"/>
              </w:rPr>
            </w:pPr>
            <w:r w:rsidRPr="00192CF8">
              <w:rPr>
                <w:rFonts w:ascii="Arial" w:eastAsia="Times New Roman" w:hAnsi="Arial" w:cs="Arial"/>
                <w:lang w:bidi="en-US"/>
              </w:rPr>
              <w:t>Unlikely</w:t>
            </w:r>
          </w:p>
        </w:tc>
        <w:tc>
          <w:tcPr>
            <w:tcW w:w="2835" w:type="dxa"/>
          </w:tcPr>
          <w:p w14:paraId="5BB53E66" w14:textId="77777777" w:rsidR="00192CF8" w:rsidRPr="00192CF8" w:rsidRDefault="00192CF8" w:rsidP="00192CF8">
            <w:pPr>
              <w:rPr>
                <w:rFonts w:ascii="Arial" w:eastAsia="Times New Roman" w:hAnsi="Arial" w:cs="Arial"/>
                <w:lang w:bidi="en-US"/>
              </w:rPr>
            </w:pPr>
            <w:r w:rsidRPr="00192CF8">
              <w:rPr>
                <w:rFonts w:ascii="Arial" w:eastAsia="Times New Roman" w:hAnsi="Arial" w:cs="Arial"/>
                <w:lang w:bidi="en-US"/>
              </w:rPr>
              <w:t>6% - 20% likelihood of occurrence</w:t>
            </w:r>
          </w:p>
        </w:tc>
        <w:tc>
          <w:tcPr>
            <w:tcW w:w="851" w:type="dxa"/>
            <w:vAlign w:val="center"/>
          </w:tcPr>
          <w:p w14:paraId="5327B542" w14:textId="77777777" w:rsidR="00192CF8" w:rsidRPr="00192CF8" w:rsidRDefault="00192CF8" w:rsidP="00192CF8">
            <w:pPr>
              <w:jc w:val="center"/>
              <w:rPr>
                <w:rFonts w:ascii="Arial" w:eastAsia="Times New Roman" w:hAnsi="Arial" w:cs="Arial"/>
                <w:lang w:bidi="en-US"/>
              </w:rPr>
            </w:pPr>
            <w:r w:rsidRPr="00192CF8">
              <w:rPr>
                <w:rFonts w:ascii="Arial" w:eastAsia="Times New Roman" w:hAnsi="Arial" w:cs="Arial"/>
                <w:lang w:bidi="en-US"/>
              </w:rPr>
              <w:t>2</w:t>
            </w:r>
          </w:p>
        </w:tc>
        <w:tc>
          <w:tcPr>
            <w:tcW w:w="4110" w:type="dxa"/>
          </w:tcPr>
          <w:p w14:paraId="35617587" w14:textId="77777777" w:rsidR="00192CF8" w:rsidRPr="00192CF8" w:rsidRDefault="00192CF8" w:rsidP="00192CF8">
            <w:pPr>
              <w:rPr>
                <w:rFonts w:ascii="Arial" w:eastAsia="Times New Roman" w:hAnsi="Arial" w:cs="Arial"/>
                <w:lang w:bidi="en-US"/>
              </w:rPr>
            </w:pPr>
            <w:r w:rsidRPr="00192CF8">
              <w:rPr>
                <w:rFonts w:ascii="Arial" w:eastAsia="Times New Roman" w:hAnsi="Arial" w:cs="Arial"/>
                <w:lang w:bidi="en-US"/>
              </w:rPr>
              <w:t>Do not expect it to happen/recur but possible it may do so</w:t>
            </w:r>
          </w:p>
        </w:tc>
      </w:tr>
      <w:tr w:rsidR="00192CF8" w:rsidRPr="00A408F1" w14:paraId="1C0C24E4" w14:textId="77777777" w:rsidTr="00192CF8">
        <w:tc>
          <w:tcPr>
            <w:tcW w:w="1951" w:type="dxa"/>
          </w:tcPr>
          <w:p w14:paraId="02D52189" w14:textId="77777777" w:rsidR="00192CF8" w:rsidRPr="00192CF8" w:rsidRDefault="00192CF8" w:rsidP="00192CF8">
            <w:pPr>
              <w:rPr>
                <w:rFonts w:ascii="Arial" w:eastAsia="Times New Roman" w:hAnsi="Arial" w:cs="Arial"/>
                <w:lang w:bidi="en-US"/>
              </w:rPr>
            </w:pPr>
            <w:r w:rsidRPr="00192CF8">
              <w:rPr>
                <w:rFonts w:ascii="Arial" w:eastAsia="Times New Roman" w:hAnsi="Arial" w:cs="Arial"/>
                <w:lang w:bidi="en-US"/>
              </w:rPr>
              <w:t>Rare</w:t>
            </w:r>
          </w:p>
        </w:tc>
        <w:tc>
          <w:tcPr>
            <w:tcW w:w="2835" w:type="dxa"/>
          </w:tcPr>
          <w:p w14:paraId="4574249D" w14:textId="77777777" w:rsidR="00192CF8" w:rsidRPr="00192CF8" w:rsidRDefault="00192CF8" w:rsidP="00192CF8">
            <w:pPr>
              <w:rPr>
                <w:rFonts w:ascii="Arial" w:eastAsia="Times New Roman" w:hAnsi="Arial" w:cs="Arial"/>
                <w:highlight w:val="green"/>
                <w:lang w:bidi="en-US"/>
              </w:rPr>
            </w:pPr>
            <w:r w:rsidRPr="00192CF8">
              <w:rPr>
                <w:rFonts w:ascii="Arial" w:eastAsia="Times New Roman" w:hAnsi="Arial" w:cs="Arial"/>
                <w:lang w:bidi="en-US"/>
              </w:rPr>
              <w:t>0% - 5% likelihood of occurrence</w:t>
            </w:r>
          </w:p>
        </w:tc>
        <w:tc>
          <w:tcPr>
            <w:tcW w:w="851" w:type="dxa"/>
            <w:vAlign w:val="center"/>
          </w:tcPr>
          <w:p w14:paraId="13AD7C73" w14:textId="77777777" w:rsidR="00192CF8" w:rsidRPr="00192CF8" w:rsidRDefault="00192CF8" w:rsidP="00192CF8">
            <w:pPr>
              <w:jc w:val="center"/>
              <w:rPr>
                <w:rFonts w:ascii="Arial" w:eastAsia="Times New Roman" w:hAnsi="Arial" w:cs="Arial"/>
                <w:highlight w:val="green"/>
                <w:lang w:bidi="en-US"/>
              </w:rPr>
            </w:pPr>
            <w:r w:rsidRPr="00192CF8">
              <w:rPr>
                <w:rFonts w:ascii="Arial" w:eastAsia="Times New Roman" w:hAnsi="Arial" w:cs="Arial"/>
                <w:lang w:bidi="en-US"/>
              </w:rPr>
              <w:t>1</w:t>
            </w:r>
          </w:p>
        </w:tc>
        <w:tc>
          <w:tcPr>
            <w:tcW w:w="4110" w:type="dxa"/>
          </w:tcPr>
          <w:p w14:paraId="018BF0FE" w14:textId="77777777" w:rsidR="00192CF8" w:rsidRPr="00192CF8" w:rsidRDefault="00192CF8" w:rsidP="00192CF8">
            <w:pPr>
              <w:rPr>
                <w:rFonts w:ascii="Arial" w:eastAsia="Times New Roman" w:hAnsi="Arial" w:cs="Arial"/>
                <w:lang w:bidi="en-US"/>
              </w:rPr>
            </w:pPr>
            <w:r w:rsidRPr="00192CF8">
              <w:rPr>
                <w:rFonts w:ascii="Arial" w:eastAsia="Times New Roman" w:hAnsi="Arial" w:cs="Arial"/>
                <w:lang w:bidi="en-US"/>
              </w:rPr>
              <w:t>This will probably never happen</w:t>
            </w:r>
          </w:p>
          <w:p w14:paraId="70A8F000" w14:textId="77777777" w:rsidR="00192CF8" w:rsidRPr="00192CF8" w:rsidRDefault="00192CF8" w:rsidP="00192CF8">
            <w:pPr>
              <w:rPr>
                <w:rFonts w:ascii="Arial" w:eastAsia="Times New Roman" w:hAnsi="Arial" w:cs="Arial"/>
                <w:lang w:bidi="en-US"/>
              </w:rPr>
            </w:pPr>
          </w:p>
        </w:tc>
      </w:tr>
    </w:tbl>
    <w:p w14:paraId="4BFB004C" w14:textId="6AC47731" w:rsidR="00192CF8" w:rsidRPr="00536C18" w:rsidRDefault="00192CF8" w:rsidP="004D4EFD">
      <w:pPr>
        <w:keepNext/>
        <w:keepLines/>
        <w:outlineLvl w:val="1"/>
        <w:rPr>
          <w:rFonts w:ascii="Bree Serif" w:eastAsia="Times New Roman" w:hAnsi="Bree Serif"/>
          <w:color w:val="93430C"/>
        </w:rPr>
      </w:pPr>
      <w:r w:rsidRPr="00536C18">
        <w:rPr>
          <w:rFonts w:ascii="Bree Serif" w:eastAsia="Times New Roman" w:hAnsi="Bree Serif"/>
          <w:color w:val="93430C"/>
        </w:rPr>
        <w:t>Score the risk</w:t>
      </w:r>
    </w:p>
    <w:tbl>
      <w:tblPr>
        <w:tblW w:w="9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2"/>
        <w:gridCol w:w="1654"/>
        <w:gridCol w:w="1204"/>
        <w:gridCol w:w="1335"/>
        <w:gridCol w:w="1382"/>
        <w:gridCol w:w="1346"/>
        <w:gridCol w:w="1452"/>
      </w:tblGrid>
      <w:tr w:rsidR="00192CF8" w:rsidRPr="00A408F1" w14:paraId="07D2DD40" w14:textId="77777777" w:rsidTr="00A408F1">
        <w:tc>
          <w:tcPr>
            <w:tcW w:w="722" w:type="dxa"/>
          </w:tcPr>
          <w:p w14:paraId="77473128" w14:textId="77777777" w:rsidR="00192CF8" w:rsidRPr="00A408F1" w:rsidRDefault="00192CF8" w:rsidP="00A408F1">
            <w:pPr>
              <w:spacing w:after="200" w:line="276" w:lineRule="auto"/>
              <w:rPr>
                <w:rFonts w:ascii="Arial" w:eastAsia="Times New Roman" w:hAnsi="Arial" w:cs="Arial"/>
                <w:sz w:val="20"/>
                <w:szCs w:val="20"/>
                <w:lang w:eastAsia="en-GB" w:bidi="en-US"/>
              </w:rPr>
            </w:pPr>
          </w:p>
        </w:tc>
        <w:tc>
          <w:tcPr>
            <w:tcW w:w="8373" w:type="dxa"/>
            <w:gridSpan w:val="6"/>
            <w:vAlign w:val="center"/>
          </w:tcPr>
          <w:p w14:paraId="0135CBAA" w14:textId="77777777" w:rsidR="00192CF8" w:rsidRPr="00A408F1" w:rsidRDefault="00192CF8" w:rsidP="00A408F1">
            <w:pPr>
              <w:spacing w:before="60" w:after="60" w:line="276" w:lineRule="auto"/>
              <w:jc w:val="center"/>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Severity of Consequence</w:t>
            </w:r>
          </w:p>
        </w:tc>
      </w:tr>
      <w:tr w:rsidR="00192CF8" w:rsidRPr="00A408F1" w14:paraId="1E70C7C2" w14:textId="77777777" w:rsidTr="007B4D0A">
        <w:tc>
          <w:tcPr>
            <w:tcW w:w="722" w:type="dxa"/>
            <w:vMerge w:val="restart"/>
            <w:textDirection w:val="btLr"/>
            <w:vAlign w:val="center"/>
          </w:tcPr>
          <w:p w14:paraId="3F7EA556" w14:textId="77777777" w:rsidR="00192CF8" w:rsidRPr="00A408F1" w:rsidRDefault="00192CF8" w:rsidP="00A408F1">
            <w:pPr>
              <w:spacing w:after="200" w:line="276" w:lineRule="auto"/>
              <w:ind w:left="113" w:right="113"/>
              <w:jc w:val="center"/>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Likelihood</w:t>
            </w:r>
          </w:p>
        </w:tc>
        <w:tc>
          <w:tcPr>
            <w:tcW w:w="1654" w:type="dxa"/>
          </w:tcPr>
          <w:p w14:paraId="7899A559" w14:textId="77777777" w:rsidR="00192CF8" w:rsidRPr="00A408F1" w:rsidRDefault="00192CF8" w:rsidP="00A408F1">
            <w:pPr>
              <w:spacing w:before="60" w:after="60" w:line="276" w:lineRule="auto"/>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Almost certain</w:t>
            </w:r>
          </w:p>
        </w:tc>
        <w:tc>
          <w:tcPr>
            <w:tcW w:w="1204" w:type="dxa"/>
            <w:shd w:val="clear" w:color="auto" w:fill="FFFF00"/>
            <w:vAlign w:val="center"/>
          </w:tcPr>
          <w:p w14:paraId="39694C68" w14:textId="77777777" w:rsidR="00192CF8" w:rsidRPr="00A408F1" w:rsidRDefault="00192CF8" w:rsidP="00A408F1">
            <w:pPr>
              <w:spacing w:before="60" w:after="60" w:line="276" w:lineRule="auto"/>
              <w:jc w:val="center"/>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5</w:t>
            </w:r>
          </w:p>
        </w:tc>
        <w:tc>
          <w:tcPr>
            <w:tcW w:w="1335" w:type="dxa"/>
            <w:shd w:val="clear" w:color="auto" w:fill="FFC000"/>
            <w:vAlign w:val="center"/>
          </w:tcPr>
          <w:p w14:paraId="17A4FC0A" w14:textId="77777777" w:rsidR="00192CF8" w:rsidRPr="00A408F1" w:rsidRDefault="00192CF8" w:rsidP="00A408F1">
            <w:pPr>
              <w:spacing w:before="60" w:after="60" w:line="276" w:lineRule="auto"/>
              <w:jc w:val="center"/>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10</w:t>
            </w:r>
          </w:p>
        </w:tc>
        <w:tc>
          <w:tcPr>
            <w:tcW w:w="1382" w:type="dxa"/>
            <w:tcBorders>
              <w:bottom w:val="single" w:sz="4" w:space="0" w:color="auto"/>
            </w:tcBorders>
            <w:shd w:val="clear" w:color="auto" w:fill="FF0000"/>
            <w:vAlign w:val="center"/>
          </w:tcPr>
          <w:p w14:paraId="2F65BF56" w14:textId="77777777" w:rsidR="00192CF8" w:rsidRPr="00A408F1" w:rsidRDefault="00192CF8" w:rsidP="00A408F1">
            <w:pPr>
              <w:spacing w:before="60" w:after="60" w:line="276" w:lineRule="auto"/>
              <w:jc w:val="center"/>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15</w:t>
            </w:r>
          </w:p>
        </w:tc>
        <w:tc>
          <w:tcPr>
            <w:tcW w:w="1346" w:type="dxa"/>
            <w:tcBorders>
              <w:bottom w:val="single" w:sz="4" w:space="0" w:color="auto"/>
            </w:tcBorders>
            <w:shd w:val="clear" w:color="auto" w:fill="FF0000"/>
            <w:vAlign w:val="center"/>
          </w:tcPr>
          <w:p w14:paraId="6D6A0674" w14:textId="77777777" w:rsidR="00192CF8" w:rsidRPr="00A408F1" w:rsidRDefault="00192CF8" w:rsidP="00A408F1">
            <w:pPr>
              <w:spacing w:before="60" w:after="60" w:line="276" w:lineRule="auto"/>
              <w:jc w:val="center"/>
              <w:rPr>
                <w:rFonts w:ascii="Arial" w:eastAsia="Times New Roman" w:hAnsi="Arial" w:cs="Arial"/>
                <w:color w:val="FFC000"/>
                <w:sz w:val="20"/>
                <w:szCs w:val="20"/>
                <w:lang w:eastAsia="en-GB" w:bidi="en-US"/>
              </w:rPr>
            </w:pPr>
            <w:r w:rsidRPr="00A408F1">
              <w:rPr>
                <w:rFonts w:ascii="Arial" w:eastAsia="Times New Roman" w:hAnsi="Arial" w:cs="Arial"/>
                <w:sz w:val="20"/>
                <w:szCs w:val="20"/>
                <w:lang w:eastAsia="en-GB" w:bidi="en-US"/>
              </w:rPr>
              <w:t>20</w:t>
            </w:r>
          </w:p>
        </w:tc>
        <w:tc>
          <w:tcPr>
            <w:tcW w:w="1452" w:type="dxa"/>
            <w:tcBorders>
              <w:bottom w:val="single" w:sz="4" w:space="0" w:color="auto"/>
            </w:tcBorders>
            <w:shd w:val="clear" w:color="auto" w:fill="FF0000"/>
            <w:vAlign w:val="center"/>
          </w:tcPr>
          <w:p w14:paraId="17868388" w14:textId="77777777" w:rsidR="00192CF8" w:rsidRPr="00A408F1" w:rsidRDefault="00192CF8" w:rsidP="00A408F1">
            <w:pPr>
              <w:spacing w:before="60" w:after="60" w:line="276" w:lineRule="auto"/>
              <w:jc w:val="center"/>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25</w:t>
            </w:r>
          </w:p>
        </w:tc>
      </w:tr>
      <w:tr w:rsidR="00192CF8" w:rsidRPr="00A408F1" w14:paraId="68EE76DB" w14:textId="77777777" w:rsidTr="00F64D86">
        <w:tc>
          <w:tcPr>
            <w:tcW w:w="722" w:type="dxa"/>
            <w:vMerge/>
          </w:tcPr>
          <w:p w14:paraId="67AC1EA9" w14:textId="77777777" w:rsidR="00192CF8" w:rsidRPr="00A408F1" w:rsidRDefault="00192CF8" w:rsidP="00A408F1">
            <w:pPr>
              <w:spacing w:after="200" w:line="276" w:lineRule="auto"/>
              <w:rPr>
                <w:rFonts w:ascii="Arial" w:eastAsia="Times New Roman" w:hAnsi="Arial" w:cs="Arial"/>
                <w:sz w:val="20"/>
                <w:szCs w:val="20"/>
                <w:lang w:eastAsia="en-GB" w:bidi="en-US"/>
              </w:rPr>
            </w:pPr>
          </w:p>
        </w:tc>
        <w:tc>
          <w:tcPr>
            <w:tcW w:w="1654" w:type="dxa"/>
          </w:tcPr>
          <w:p w14:paraId="51213AA5" w14:textId="77777777" w:rsidR="00192CF8" w:rsidRPr="00A408F1" w:rsidRDefault="00192CF8" w:rsidP="00A408F1">
            <w:pPr>
              <w:spacing w:before="60" w:after="60" w:line="276" w:lineRule="auto"/>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Likely</w:t>
            </w:r>
          </w:p>
        </w:tc>
        <w:tc>
          <w:tcPr>
            <w:tcW w:w="1204" w:type="dxa"/>
            <w:shd w:val="clear" w:color="auto" w:fill="92D050"/>
            <w:vAlign w:val="center"/>
          </w:tcPr>
          <w:p w14:paraId="02D3B273" w14:textId="77777777" w:rsidR="00192CF8" w:rsidRPr="00A408F1" w:rsidRDefault="00192CF8" w:rsidP="00A408F1">
            <w:pPr>
              <w:spacing w:before="60" w:after="60" w:line="276" w:lineRule="auto"/>
              <w:jc w:val="center"/>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4</w:t>
            </w:r>
          </w:p>
        </w:tc>
        <w:tc>
          <w:tcPr>
            <w:tcW w:w="1335" w:type="dxa"/>
            <w:tcBorders>
              <w:bottom w:val="single" w:sz="4" w:space="0" w:color="auto"/>
            </w:tcBorders>
            <w:shd w:val="clear" w:color="auto" w:fill="FFFF00"/>
            <w:vAlign w:val="center"/>
          </w:tcPr>
          <w:p w14:paraId="0E71857A" w14:textId="77777777" w:rsidR="00192CF8" w:rsidRPr="00A408F1" w:rsidRDefault="00192CF8" w:rsidP="00A408F1">
            <w:pPr>
              <w:spacing w:before="60" w:after="60" w:line="276" w:lineRule="auto"/>
              <w:jc w:val="center"/>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8</w:t>
            </w:r>
          </w:p>
        </w:tc>
        <w:tc>
          <w:tcPr>
            <w:tcW w:w="1382" w:type="dxa"/>
            <w:tcBorders>
              <w:bottom w:val="single" w:sz="4" w:space="0" w:color="auto"/>
            </w:tcBorders>
            <w:shd w:val="clear" w:color="auto" w:fill="FFC000"/>
            <w:vAlign w:val="center"/>
          </w:tcPr>
          <w:p w14:paraId="341A466E" w14:textId="77777777" w:rsidR="00192CF8" w:rsidRPr="00A408F1" w:rsidRDefault="00192CF8" w:rsidP="00A408F1">
            <w:pPr>
              <w:spacing w:before="60" w:after="60" w:line="276" w:lineRule="auto"/>
              <w:jc w:val="center"/>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12</w:t>
            </w:r>
          </w:p>
        </w:tc>
        <w:tc>
          <w:tcPr>
            <w:tcW w:w="1346" w:type="dxa"/>
            <w:tcBorders>
              <w:bottom w:val="single" w:sz="4" w:space="0" w:color="auto"/>
            </w:tcBorders>
            <w:shd w:val="clear" w:color="auto" w:fill="FF0000"/>
            <w:vAlign w:val="center"/>
          </w:tcPr>
          <w:p w14:paraId="6F0CC1C6" w14:textId="77777777" w:rsidR="00192CF8" w:rsidRPr="00A408F1" w:rsidRDefault="00192CF8" w:rsidP="00A408F1">
            <w:pPr>
              <w:spacing w:before="60" w:after="60" w:line="276" w:lineRule="auto"/>
              <w:jc w:val="center"/>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16</w:t>
            </w:r>
          </w:p>
        </w:tc>
        <w:tc>
          <w:tcPr>
            <w:tcW w:w="1452" w:type="dxa"/>
            <w:tcBorders>
              <w:bottom w:val="single" w:sz="4" w:space="0" w:color="auto"/>
            </w:tcBorders>
            <w:shd w:val="clear" w:color="auto" w:fill="FF0000"/>
            <w:vAlign w:val="center"/>
          </w:tcPr>
          <w:p w14:paraId="5772C4A3" w14:textId="77777777" w:rsidR="00192CF8" w:rsidRPr="00A408F1" w:rsidRDefault="00192CF8" w:rsidP="00A408F1">
            <w:pPr>
              <w:spacing w:before="60" w:after="60" w:line="276" w:lineRule="auto"/>
              <w:jc w:val="center"/>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20</w:t>
            </w:r>
          </w:p>
        </w:tc>
      </w:tr>
      <w:tr w:rsidR="00192CF8" w:rsidRPr="00A408F1" w14:paraId="4968936C" w14:textId="77777777" w:rsidTr="007B4D0A">
        <w:tc>
          <w:tcPr>
            <w:tcW w:w="722" w:type="dxa"/>
            <w:vMerge/>
          </w:tcPr>
          <w:p w14:paraId="1F52A101" w14:textId="77777777" w:rsidR="00192CF8" w:rsidRPr="00A408F1" w:rsidRDefault="00192CF8" w:rsidP="00A408F1">
            <w:pPr>
              <w:spacing w:after="200" w:line="276" w:lineRule="auto"/>
              <w:rPr>
                <w:rFonts w:ascii="Arial" w:eastAsia="Times New Roman" w:hAnsi="Arial" w:cs="Arial"/>
                <w:sz w:val="20"/>
                <w:szCs w:val="20"/>
                <w:lang w:eastAsia="en-GB" w:bidi="en-US"/>
              </w:rPr>
            </w:pPr>
          </w:p>
        </w:tc>
        <w:tc>
          <w:tcPr>
            <w:tcW w:w="1654" w:type="dxa"/>
          </w:tcPr>
          <w:p w14:paraId="3FF756FD" w14:textId="77777777" w:rsidR="00192CF8" w:rsidRPr="00A408F1" w:rsidRDefault="00192CF8" w:rsidP="00A408F1">
            <w:pPr>
              <w:spacing w:before="60" w:after="60" w:line="276" w:lineRule="auto"/>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Possible</w:t>
            </w:r>
          </w:p>
        </w:tc>
        <w:tc>
          <w:tcPr>
            <w:tcW w:w="1204" w:type="dxa"/>
            <w:shd w:val="clear" w:color="auto" w:fill="92D050"/>
            <w:vAlign w:val="center"/>
          </w:tcPr>
          <w:p w14:paraId="0ED10786" w14:textId="77777777" w:rsidR="00192CF8" w:rsidRPr="00A408F1" w:rsidRDefault="00192CF8" w:rsidP="00A408F1">
            <w:pPr>
              <w:spacing w:before="60" w:after="60" w:line="276" w:lineRule="auto"/>
              <w:jc w:val="center"/>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3</w:t>
            </w:r>
          </w:p>
        </w:tc>
        <w:tc>
          <w:tcPr>
            <w:tcW w:w="1335" w:type="dxa"/>
            <w:shd w:val="clear" w:color="auto" w:fill="FFFF00"/>
            <w:vAlign w:val="center"/>
          </w:tcPr>
          <w:p w14:paraId="041A4A78" w14:textId="77777777" w:rsidR="00192CF8" w:rsidRPr="00A408F1" w:rsidRDefault="00192CF8" w:rsidP="00A408F1">
            <w:pPr>
              <w:spacing w:before="60" w:after="60" w:line="276" w:lineRule="auto"/>
              <w:jc w:val="center"/>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6</w:t>
            </w:r>
          </w:p>
        </w:tc>
        <w:tc>
          <w:tcPr>
            <w:tcW w:w="1382" w:type="dxa"/>
            <w:tcBorders>
              <w:top w:val="single" w:sz="4" w:space="0" w:color="auto"/>
              <w:bottom w:val="single" w:sz="4" w:space="0" w:color="auto"/>
            </w:tcBorders>
            <w:shd w:val="clear" w:color="auto" w:fill="FFC000"/>
            <w:vAlign w:val="center"/>
          </w:tcPr>
          <w:p w14:paraId="7FA78634" w14:textId="77777777" w:rsidR="00192CF8" w:rsidRPr="00A408F1" w:rsidRDefault="00192CF8" w:rsidP="00A408F1">
            <w:pPr>
              <w:spacing w:before="60" w:after="60" w:line="276" w:lineRule="auto"/>
              <w:jc w:val="center"/>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9</w:t>
            </w:r>
          </w:p>
        </w:tc>
        <w:tc>
          <w:tcPr>
            <w:tcW w:w="1346" w:type="dxa"/>
            <w:tcBorders>
              <w:bottom w:val="single" w:sz="4" w:space="0" w:color="auto"/>
            </w:tcBorders>
            <w:shd w:val="clear" w:color="auto" w:fill="FFC000"/>
            <w:vAlign w:val="center"/>
          </w:tcPr>
          <w:p w14:paraId="58D463F6" w14:textId="77777777" w:rsidR="00192CF8" w:rsidRPr="00A408F1" w:rsidRDefault="00192CF8" w:rsidP="00A408F1">
            <w:pPr>
              <w:spacing w:before="60" w:after="60" w:line="276" w:lineRule="auto"/>
              <w:jc w:val="center"/>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12</w:t>
            </w:r>
          </w:p>
        </w:tc>
        <w:tc>
          <w:tcPr>
            <w:tcW w:w="1452" w:type="dxa"/>
            <w:tcBorders>
              <w:bottom w:val="single" w:sz="4" w:space="0" w:color="auto"/>
            </w:tcBorders>
            <w:shd w:val="clear" w:color="auto" w:fill="FF0000"/>
            <w:vAlign w:val="center"/>
          </w:tcPr>
          <w:p w14:paraId="670BC3EF" w14:textId="77777777" w:rsidR="00192CF8" w:rsidRPr="00A408F1" w:rsidRDefault="00192CF8" w:rsidP="00A408F1">
            <w:pPr>
              <w:spacing w:before="60" w:after="60" w:line="276" w:lineRule="auto"/>
              <w:jc w:val="center"/>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15</w:t>
            </w:r>
          </w:p>
        </w:tc>
      </w:tr>
      <w:tr w:rsidR="00192CF8" w:rsidRPr="00A408F1" w14:paraId="7E467E6C" w14:textId="77777777" w:rsidTr="00F64D86">
        <w:tc>
          <w:tcPr>
            <w:tcW w:w="722" w:type="dxa"/>
            <w:vMerge/>
          </w:tcPr>
          <w:p w14:paraId="4BEC69C7" w14:textId="77777777" w:rsidR="00192CF8" w:rsidRPr="00A408F1" w:rsidRDefault="00192CF8" w:rsidP="00A408F1">
            <w:pPr>
              <w:spacing w:after="200" w:line="276" w:lineRule="auto"/>
              <w:rPr>
                <w:rFonts w:ascii="Arial" w:eastAsia="Times New Roman" w:hAnsi="Arial" w:cs="Arial"/>
                <w:sz w:val="20"/>
                <w:szCs w:val="20"/>
                <w:lang w:eastAsia="en-GB" w:bidi="en-US"/>
              </w:rPr>
            </w:pPr>
          </w:p>
        </w:tc>
        <w:tc>
          <w:tcPr>
            <w:tcW w:w="1654" w:type="dxa"/>
          </w:tcPr>
          <w:p w14:paraId="47A2E570" w14:textId="77777777" w:rsidR="00192CF8" w:rsidRPr="00A408F1" w:rsidRDefault="00192CF8" w:rsidP="00A408F1">
            <w:pPr>
              <w:spacing w:before="60" w:after="60" w:line="276" w:lineRule="auto"/>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Unlikely</w:t>
            </w:r>
          </w:p>
        </w:tc>
        <w:tc>
          <w:tcPr>
            <w:tcW w:w="1204" w:type="dxa"/>
            <w:shd w:val="clear" w:color="auto" w:fill="92D050"/>
            <w:vAlign w:val="center"/>
          </w:tcPr>
          <w:p w14:paraId="4F48D3FA" w14:textId="77777777" w:rsidR="00192CF8" w:rsidRPr="00A408F1" w:rsidRDefault="00192CF8" w:rsidP="00A408F1">
            <w:pPr>
              <w:spacing w:before="60" w:after="60" w:line="276" w:lineRule="auto"/>
              <w:jc w:val="center"/>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2</w:t>
            </w:r>
          </w:p>
        </w:tc>
        <w:tc>
          <w:tcPr>
            <w:tcW w:w="1335" w:type="dxa"/>
            <w:shd w:val="clear" w:color="auto" w:fill="92D050"/>
            <w:vAlign w:val="center"/>
          </w:tcPr>
          <w:p w14:paraId="37F8F2F1" w14:textId="77777777" w:rsidR="00192CF8" w:rsidRPr="00A408F1" w:rsidRDefault="00192CF8" w:rsidP="00A408F1">
            <w:pPr>
              <w:spacing w:before="60" w:after="60" w:line="276" w:lineRule="auto"/>
              <w:jc w:val="center"/>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4</w:t>
            </w:r>
          </w:p>
        </w:tc>
        <w:tc>
          <w:tcPr>
            <w:tcW w:w="1382" w:type="dxa"/>
            <w:tcBorders>
              <w:bottom w:val="single" w:sz="4" w:space="0" w:color="auto"/>
            </w:tcBorders>
            <w:shd w:val="clear" w:color="auto" w:fill="FFFF00"/>
            <w:vAlign w:val="center"/>
          </w:tcPr>
          <w:p w14:paraId="648CC836" w14:textId="77777777" w:rsidR="00192CF8" w:rsidRPr="00A408F1" w:rsidRDefault="00192CF8" w:rsidP="00A408F1">
            <w:pPr>
              <w:spacing w:before="60" w:after="60" w:line="276" w:lineRule="auto"/>
              <w:jc w:val="center"/>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6</w:t>
            </w:r>
          </w:p>
        </w:tc>
        <w:tc>
          <w:tcPr>
            <w:tcW w:w="1346" w:type="dxa"/>
            <w:tcBorders>
              <w:bottom w:val="single" w:sz="4" w:space="0" w:color="auto"/>
            </w:tcBorders>
            <w:shd w:val="clear" w:color="auto" w:fill="FFFF00"/>
            <w:vAlign w:val="center"/>
          </w:tcPr>
          <w:p w14:paraId="07E9B675" w14:textId="77777777" w:rsidR="00192CF8" w:rsidRPr="00A408F1" w:rsidRDefault="00192CF8" w:rsidP="00A408F1">
            <w:pPr>
              <w:spacing w:before="60" w:after="60" w:line="276" w:lineRule="auto"/>
              <w:jc w:val="center"/>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8</w:t>
            </w:r>
          </w:p>
        </w:tc>
        <w:tc>
          <w:tcPr>
            <w:tcW w:w="1452" w:type="dxa"/>
            <w:tcBorders>
              <w:top w:val="single" w:sz="4" w:space="0" w:color="auto"/>
              <w:bottom w:val="single" w:sz="4" w:space="0" w:color="auto"/>
            </w:tcBorders>
            <w:shd w:val="clear" w:color="auto" w:fill="FFC000"/>
            <w:vAlign w:val="center"/>
          </w:tcPr>
          <w:p w14:paraId="2C095D21" w14:textId="77777777" w:rsidR="00192CF8" w:rsidRPr="00A408F1" w:rsidRDefault="00192CF8" w:rsidP="00A408F1">
            <w:pPr>
              <w:spacing w:before="60" w:after="60" w:line="276" w:lineRule="auto"/>
              <w:jc w:val="center"/>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10</w:t>
            </w:r>
          </w:p>
        </w:tc>
      </w:tr>
      <w:tr w:rsidR="00192CF8" w:rsidRPr="00A408F1" w14:paraId="25539281" w14:textId="77777777" w:rsidTr="00A408F1">
        <w:tc>
          <w:tcPr>
            <w:tcW w:w="722" w:type="dxa"/>
            <w:vMerge/>
          </w:tcPr>
          <w:p w14:paraId="716CE15A" w14:textId="77777777" w:rsidR="00192CF8" w:rsidRPr="00A408F1" w:rsidRDefault="00192CF8" w:rsidP="00A408F1">
            <w:pPr>
              <w:spacing w:after="200" w:line="276" w:lineRule="auto"/>
              <w:rPr>
                <w:rFonts w:ascii="Arial" w:eastAsia="Times New Roman" w:hAnsi="Arial" w:cs="Arial"/>
                <w:sz w:val="20"/>
                <w:szCs w:val="20"/>
                <w:lang w:eastAsia="en-GB" w:bidi="en-US"/>
              </w:rPr>
            </w:pPr>
          </w:p>
        </w:tc>
        <w:tc>
          <w:tcPr>
            <w:tcW w:w="1654" w:type="dxa"/>
          </w:tcPr>
          <w:p w14:paraId="790E3E17" w14:textId="77777777" w:rsidR="00192CF8" w:rsidRPr="00A408F1" w:rsidRDefault="00192CF8" w:rsidP="00A408F1">
            <w:pPr>
              <w:spacing w:before="60" w:after="60" w:line="276" w:lineRule="auto"/>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Rare</w:t>
            </w:r>
          </w:p>
        </w:tc>
        <w:tc>
          <w:tcPr>
            <w:tcW w:w="1204" w:type="dxa"/>
            <w:shd w:val="clear" w:color="auto" w:fill="92D050"/>
            <w:vAlign w:val="center"/>
          </w:tcPr>
          <w:p w14:paraId="3270F70F" w14:textId="77777777" w:rsidR="00192CF8" w:rsidRPr="00A408F1" w:rsidRDefault="00192CF8" w:rsidP="00A408F1">
            <w:pPr>
              <w:spacing w:before="60" w:after="60" w:line="276" w:lineRule="auto"/>
              <w:jc w:val="center"/>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1</w:t>
            </w:r>
          </w:p>
        </w:tc>
        <w:tc>
          <w:tcPr>
            <w:tcW w:w="1335" w:type="dxa"/>
            <w:shd w:val="clear" w:color="auto" w:fill="92D050"/>
            <w:vAlign w:val="center"/>
          </w:tcPr>
          <w:p w14:paraId="32C2DA49" w14:textId="77777777" w:rsidR="00192CF8" w:rsidRPr="00A408F1" w:rsidRDefault="00192CF8" w:rsidP="00A408F1">
            <w:pPr>
              <w:spacing w:before="60" w:after="60" w:line="276" w:lineRule="auto"/>
              <w:jc w:val="center"/>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2</w:t>
            </w:r>
          </w:p>
        </w:tc>
        <w:tc>
          <w:tcPr>
            <w:tcW w:w="1382" w:type="dxa"/>
            <w:shd w:val="clear" w:color="auto" w:fill="92D050"/>
            <w:vAlign w:val="center"/>
          </w:tcPr>
          <w:p w14:paraId="783CE235" w14:textId="77777777" w:rsidR="00192CF8" w:rsidRPr="00A408F1" w:rsidRDefault="00192CF8" w:rsidP="00A408F1">
            <w:pPr>
              <w:spacing w:before="60" w:after="60" w:line="276" w:lineRule="auto"/>
              <w:jc w:val="center"/>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3</w:t>
            </w:r>
          </w:p>
        </w:tc>
        <w:tc>
          <w:tcPr>
            <w:tcW w:w="1346" w:type="dxa"/>
            <w:shd w:val="clear" w:color="auto" w:fill="92D050"/>
            <w:vAlign w:val="center"/>
          </w:tcPr>
          <w:p w14:paraId="52BEF43A" w14:textId="77777777" w:rsidR="00192CF8" w:rsidRPr="00A408F1" w:rsidRDefault="00192CF8" w:rsidP="00A408F1">
            <w:pPr>
              <w:spacing w:before="60" w:after="60" w:line="276" w:lineRule="auto"/>
              <w:jc w:val="center"/>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4</w:t>
            </w:r>
          </w:p>
        </w:tc>
        <w:tc>
          <w:tcPr>
            <w:tcW w:w="1452" w:type="dxa"/>
            <w:shd w:val="clear" w:color="auto" w:fill="FFFF00"/>
            <w:vAlign w:val="center"/>
          </w:tcPr>
          <w:p w14:paraId="02AC4159" w14:textId="77777777" w:rsidR="00192CF8" w:rsidRPr="00A408F1" w:rsidRDefault="00192CF8" w:rsidP="00A408F1">
            <w:pPr>
              <w:spacing w:before="60" w:after="60" w:line="276" w:lineRule="auto"/>
              <w:jc w:val="center"/>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5</w:t>
            </w:r>
          </w:p>
        </w:tc>
      </w:tr>
      <w:tr w:rsidR="00192CF8" w:rsidRPr="00A408F1" w14:paraId="5AE780D0" w14:textId="77777777" w:rsidTr="00A408F1">
        <w:tc>
          <w:tcPr>
            <w:tcW w:w="722" w:type="dxa"/>
            <w:vMerge/>
          </w:tcPr>
          <w:p w14:paraId="122827ED" w14:textId="77777777" w:rsidR="00192CF8" w:rsidRPr="00A408F1" w:rsidRDefault="00192CF8" w:rsidP="00A408F1">
            <w:pPr>
              <w:spacing w:after="200" w:line="276" w:lineRule="auto"/>
              <w:rPr>
                <w:rFonts w:ascii="Arial" w:eastAsia="Times New Roman" w:hAnsi="Arial" w:cs="Arial"/>
                <w:sz w:val="20"/>
                <w:szCs w:val="20"/>
                <w:lang w:eastAsia="en-GB" w:bidi="en-US"/>
              </w:rPr>
            </w:pPr>
          </w:p>
        </w:tc>
        <w:tc>
          <w:tcPr>
            <w:tcW w:w="1654" w:type="dxa"/>
          </w:tcPr>
          <w:p w14:paraId="29905709" w14:textId="77777777" w:rsidR="00192CF8" w:rsidRPr="00A408F1" w:rsidRDefault="00192CF8" w:rsidP="00A408F1">
            <w:pPr>
              <w:spacing w:before="60" w:after="60" w:line="276" w:lineRule="auto"/>
              <w:rPr>
                <w:rFonts w:ascii="Arial" w:eastAsia="Times New Roman" w:hAnsi="Arial" w:cs="Arial"/>
                <w:sz w:val="20"/>
                <w:szCs w:val="20"/>
                <w:lang w:eastAsia="en-GB" w:bidi="en-US"/>
              </w:rPr>
            </w:pPr>
          </w:p>
        </w:tc>
        <w:tc>
          <w:tcPr>
            <w:tcW w:w="1204" w:type="dxa"/>
            <w:vAlign w:val="center"/>
          </w:tcPr>
          <w:p w14:paraId="2167C6FE" w14:textId="77777777" w:rsidR="00192CF8" w:rsidRPr="00A408F1" w:rsidRDefault="00192CF8" w:rsidP="00A408F1">
            <w:pPr>
              <w:spacing w:before="60" w:after="60" w:line="276" w:lineRule="auto"/>
              <w:jc w:val="center"/>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Negligible</w:t>
            </w:r>
          </w:p>
        </w:tc>
        <w:tc>
          <w:tcPr>
            <w:tcW w:w="1335" w:type="dxa"/>
            <w:vAlign w:val="center"/>
          </w:tcPr>
          <w:p w14:paraId="2549C622" w14:textId="77777777" w:rsidR="00192CF8" w:rsidRPr="00A408F1" w:rsidRDefault="00192CF8" w:rsidP="00A408F1">
            <w:pPr>
              <w:spacing w:before="60" w:after="60" w:line="276" w:lineRule="auto"/>
              <w:jc w:val="center"/>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Minor</w:t>
            </w:r>
          </w:p>
        </w:tc>
        <w:tc>
          <w:tcPr>
            <w:tcW w:w="1382" w:type="dxa"/>
            <w:vAlign w:val="center"/>
          </w:tcPr>
          <w:p w14:paraId="1A42C13F" w14:textId="77777777" w:rsidR="00192CF8" w:rsidRPr="00A408F1" w:rsidRDefault="00192CF8" w:rsidP="00A408F1">
            <w:pPr>
              <w:spacing w:before="60" w:after="60" w:line="276" w:lineRule="auto"/>
              <w:jc w:val="center"/>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Moderate</w:t>
            </w:r>
          </w:p>
        </w:tc>
        <w:tc>
          <w:tcPr>
            <w:tcW w:w="1346" w:type="dxa"/>
            <w:vAlign w:val="center"/>
          </w:tcPr>
          <w:p w14:paraId="0DFC5EE3" w14:textId="77777777" w:rsidR="00192CF8" w:rsidRPr="00A408F1" w:rsidRDefault="00192CF8" w:rsidP="00A408F1">
            <w:pPr>
              <w:spacing w:before="60" w:after="60" w:line="276" w:lineRule="auto"/>
              <w:jc w:val="center"/>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Major</w:t>
            </w:r>
          </w:p>
        </w:tc>
        <w:tc>
          <w:tcPr>
            <w:tcW w:w="1452" w:type="dxa"/>
            <w:vAlign w:val="center"/>
          </w:tcPr>
          <w:p w14:paraId="25D0EB81" w14:textId="77777777" w:rsidR="00192CF8" w:rsidRPr="00A408F1" w:rsidRDefault="00192CF8" w:rsidP="00A408F1">
            <w:pPr>
              <w:spacing w:before="60" w:after="60" w:line="276" w:lineRule="auto"/>
              <w:jc w:val="center"/>
              <w:rPr>
                <w:rFonts w:ascii="Arial" w:eastAsia="Times New Roman" w:hAnsi="Arial" w:cs="Arial"/>
                <w:sz w:val="20"/>
                <w:szCs w:val="20"/>
                <w:lang w:eastAsia="en-GB" w:bidi="en-US"/>
              </w:rPr>
            </w:pPr>
            <w:r w:rsidRPr="00A408F1">
              <w:rPr>
                <w:rFonts w:ascii="Arial" w:eastAsia="Times New Roman" w:hAnsi="Arial" w:cs="Arial"/>
                <w:sz w:val="20"/>
                <w:szCs w:val="20"/>
                <w:lang w:eastAsia="en-GB" w:bidi="en-US"/>
              </w:rPr>
              <w:t>Catastrophic</w:t>
            </w:r>
          </w:p>
        </w:tc>
      </w:tr>
    </w:tbl>
    <w:p w14:paraId="7BF86976" w14:textId="3BF963BC" w:rsidR="00E74093" w:rsidRPr="00E74093" w:rsidRDefault="00DD3F77" w:rsidP="00E74093">
      <w:pPr>
        <w:jc w:val="center"/>
        <w:rPr>
          <w:rFonts w:ascii="Arial" w:eastAsia="Times New Roman" w:hAnsi="Arial" w:cs="Arial"/>
          <w:b/>
          <w:lang w:bidi="en-US"/>
        </w:rPr>
        <w:sectPr w:rsidR="00E74093" w:rsidRPr="00E74093" w:rsidSect="00485425">
          <w:headerReference w:type="default" r:id="rId8"/>
          <w:pgSz w:w="11906" w:h="16838"/>
          <w:pgMar w:top="1159" w:right="1134" w:bottom="1134" w:left="1418" w:header="284" w:footer="709" w:gutter="0"/>
          <w:cols w:space="708"/>
          <w:docGrid w:linePitch="360"/>
        </w:sectPr>
      </w:pPr>
      <w:r w:rsidRPr="00A408F1">
        <w:rPr>
          <w:rFonts w:ascii="Arial" w:eastAsia="Times New Roman" w:hAnsi="Arial" w:cs="Arial"/>
          <w:b/>
          <w:sz w:val="28"/>
          <w:szCs w:val="28"/>
          <w:lang w:eastAsia="en-GB" w:bidi="en-US"/>
        </w:rPr>
        <w:t>The risk score = severity</w:t>
      </w:r>
      <w:r w:rsidR="003826D8">
        <w:rPr>
          <w:rFonts w:ascii="Arial" w:eastAsia="Times New Roman" w:hAnsi="Arial" w:cs="Arial"/>
          <w:b/>
          <w:sz w:val="28"/>
          <w:szCs w:val="28"/>
          <w:lang w:eastAsia="en-GB" w:bidi="en-US"/>
        </w:rPr>
        <w:t xml:space="preserve"> x likelihood</w:t>
      </w:r>
      <w:r w:rsidR="00E74093">
        <w:rPr>
          <w:rFonts w:ascii="Arial" w:eastAsia="Times New Roman" w:hAnsi="Arial" w:cs="Arial"/>
          <w:b/>
          <w:lang w:bidi="en-US"/>
        </w:rPr>
        <w:t xml:space="preserve">.  </w:t>
      </w:r>
    </w:p>
    <w:tbl>
      <w:tblPr>
        <w:tblStyle w:val="TableGrid"/>
        <w:tblpPr w:leftFromText="180" w:rightFromText="180" w:vertAnchor="page" w:horzAnchor="margin" w:tblpY="1479"/>
        <w:tblW w:w="5000" w:type="pct"/>
        <w:tblLook w:val="04A0" w:firstRow="1" w:lastRow="0" w:firstColumn="1" w:lastColumn="0" w:noHBand="0" w:noVBand="1"/>
      </w:tblPr>
      <w:tblGrid>
        <w:gridCol w:w="2964"/>
        <w:gridCol w:w="6038"/>
        <w:gridCol w:w="995"/>
        <w:gridCol w:w="1216"/>
        <w:gridCol w:w="825"/>
        <w:gridCol w:w="2805"/>
      </w:tblGrid>
      <w:tr w:rsidR="00AB5A74" w14:paraId="4D464ADC" w14:textId="5086EC06" w:rsidTr="00AB5A74">
        <w:tc>
          <w:tcPr>
            <w:tcW w:w="1012" w:type="pct"/>
            <w:shd w:val="clear" w:color="auto" w:fill="00AB8E"/>
            <w:vAlign w:val="center"/>
          </w:tcPr>
          <w:p w14:paraId="74E35355" w14:textId="334753F9" w:rsidR="009B4425" w:rsidRPr="00BC1254" w:rsidRDefault="009B4425" w:rsidP="00AB5A74">
            <w:pPr>
              <w:jc w:val="center"/>
              <w:rPr>
                <w:rFonts w:ascii="Arial" w:hAnsi="Arial" w:cs="Arial"/>
                <w:b/>
                <w:bCs/>
                <w:sz w:val="24"/>
                <w:szCs w:val="24"/>
              </w:rPr>
            </w:pPr>
            <w:bookmarkStart w:id="4" w:name="_Hlk110502882"/>
            <w:r>
              <w:rPr>
                <w:rFonts w:ascii="Arial" w:hAnsi="Arial" w:cs="Arial"/>
                <w:b/>
                <w:bCs/>
                <w:sz w:val="24"/>
                <w:szCs w:val="24"/>
              </w:rPr>
              <w:lastRenderedPageBreak/>
              <w:t xml:space="preserve">Name of </w:t>
            </w:r>
            <w:r w:rsidRPr="00BC1254">
              <w:rPr>
                <w:rFonts w:ascii="Arial" w:hAnsi="Arial" w:cs="Arial"/>
                <w:b/>
                <w:bCs/>
                <w:sz w:val="24"/>
                <w:szCs w:val="24"/>
              </w:rPr>
              <w:t>Assessor</w:t>
            </w:r>
            <w:r w:rsidR="00A841A9">
              <w:rPr>
                <w:rFonts w:ascii="Arial" w:hAnsi="Arial" w:cs="Arial"/>
                <w:b/>
                <w:bCs/>
                <w:sz w:val="24"/>
                <w:szCs w:val="24"/>
              </w:rPr>
              <w:t>(</w:t>
            </w:r>
            <w:r w:rsidR="00756C96">
              <w:rPr>
                <w:rFonts w:ascii="Arial" w:hAnsi="Arial" w:cs="Arial"/>
                <w:b/>
                <w:bCs/>
                <w:sz w:val="24"/>
                <w:szCs w:val="24"/>
              </w:rPr>
              <w:t>s</w:t>
            </w:r>
            <w:r w:rsidR="00A841A9">
              <w:rPr>
                <w:rFonts w:ascii="Arial" w:hAnsi="Arial" w:cs="Arial"/>
                <w:b/>
                <w:bCs/>
                <w:sz w:val="24"/>
                <w:szCs w:val="24"/>
              </w:rPr>
              <w:t>)</w:t>
            </w:r>
          </w:p>
        </w:tc>
        <w:tc>
          <w:tcPr>
            <w:tcW w:w="2047" w:type="pct"/>
          </w:tcPr>
          <w:p w14:paraId="5000E461" w14:textId="2790E1AE" w:rsidR="009B4425" w:rsidRDefault="00B85A64" w:rsidP="00BC1254">
            <w:pPr>
              <w:rPr>
                <w:rFonts w:ascii="Arial" w:hAnsi="Arial" w:cs="Arial"/>
                <w:sz w:val="24"/>
                <w:szCs w:val="24"/>
              </w:rPr>
            </w:pPr>
            <w:r>
              <w:rPr>
                <w:rFonts w:ascii="Arial" w:hAnsi="Arial" w:cs="Arial"/>
                <w:sz w:val="24"/>
                <w:szCs w:val="24"/>
              </w:rPr>
              <w:t>Dixine Douis</w:t>
            </w:r>
          </w:p>
        </w:tc>
        <w:tc>
          <w:tcPr>
            <w:tcW w:w="983" w:type="pct"/>
            <w:gridSpan w:val="3"/>
            <w:shd w:val="clear" w:color="auto" w:fill="00AB8E"/>
          </w:tcPr>
          <w:p w14:paraId="42C5C088" w14:textId="6A2B041D" w:rsidR="009B4425" w:rsidRPr="00BC1254" w:rsidRDefault="009B4425" w:rsidP="00AB5A74">
            <w:pPr>
              <w:jc w:val="center"/>
              <w:rPr>
                <w:rFonts w:ascii="Arial" w:hAnsi="Arial" w:cs="Arial"/>
                <w:b/>
                <w:bCs/>
                <w:sz w:val="24"/>
                <w:szCs w:val="24"/>
              </w:rPr>
            </w:pPr>
            <w:r w:rsidRPr="00BC1254">
              <w:rPr>
                <w:rFonts w:ascii="Arial" w:hAnsi="Arial" w:cs="Arial"/>
                <w:b/>
                <w:bCs/>
                <w:sz w:val="24"/>
                <w:szCs w:val="24"/>
              </w:rPr>
              <w:t>Overall Risk Score</w:t>
            </w:r>
            <w:r w:rsidR="00931258">
              <w:rPr>
                <w:rFonts w:ascii="Arial" w:hAnsi="Arial" w:cs="Arial"/>
                <w:b/>
                <w:bCs/>
                <w:sz w:val="24"/>
                <w:szCs w:val="24"/>
              </w:rPr>
              <w:t xml:space="preserve"> </w:t>
            </w:r>
          </w:p>
        </w:tc>
        <w:tc>
          <w:tcPr>
            <w:tcW w:w="959" w:type="pct"/>
            <w:shd w:val="clear" w:color="auto" w:fill="00AB8E"/>
          </w:tcPr>
          <w:p w14:paraId="631994BE" w14:textId="4703FF0B" w:rsidR="009B4425" w:rsidRPr="00BC1254" w:rsidRDefault="009B4425" w:rsidP="00AB5A74">
            <w:pPr>
              <w:jc w:val="center"/>
              <w:rPr>
                <w:rFonts w:ascii="Arial" w:hAnsi="Arial" w:cs="Arial"/>
                <w:b/>
                <w:bCs/>
                <w:sz w:val="24"/>
                <w:szCs w:val="24"/>
              </w:rPr>
            </w:pPr>
            <w:r>
              <w:rPr>
                <w:rFonts w:ascii="Arial" w:hAnsi="Arial" w:cs="Arial"/>
                <w:b/>
                <w:bCs/>
                <w:sz w:val="24"/>
                <w:szCs w:val="24"/>
              </w:rPr>
              <w:t xml:space="preserve">Date of </w:t>
            </w:r>
            <w:r w:rsidR="009B0BF9">
              <w:rPr>
                <w:rFonts w:ascii="Arial" w:hAnsi="Arial" w:cs="Arial"/>
                <w:b/>
                <w:bCs/>
                <w:sz w:val="24"/>
                <w:szCs w:val="24"/>
              </w:rPr>
              <w:t>N</w:t>
            </w:r>
            <w:r>
              <w:rPr>
                <w:rFonts w:ascii="Arial" w:hAnsi="Arial" w:cs="Arial"/>
                <w:b/>
                <w:bCs/>
                <w:sz w:val="24"/>
                <w:szCs w:val="24"/>
              </w:rPr>
              <w:t xml:space="preserve">ext </w:t>
            </w:r>
            <w:r w:rsidR="009B0BF9">
              <w:rPr>
                <w:rFonts w:ascii="Arial" w:hAnsi="Arial" w:cs="Arial"/>
                <w:b/>
                <w:bCs/>
                <w:sz w:val="24"/>
                <w:szCs w:val="24"/>
              </w:rPr>
              <w:t>R</w:t>
            </w:r>
            <w:r>
              <w:rPr>
                <w:rFonts w:ascii="Arial" w:hAnsi="Arial" w:cs="Arial"/>
                <w:b/>
                <w:bCs/>
                <w:sz w:val="24"/>
                <w:szCs w:val="24"/>
              </w:rPr>
              <w:t>eview</w:t>
            </w:r>
          </w:p>
        </w:tc>
      </w:tr>
      <w:tr w:rsidR="00AB5A74" w14:paraId="6FC2A485" w14:textId="676C32CF" w:rsidTr="00AB5A74">
        <w:tc>
          <w:tcPr>
            <w:tcW w:w="1012" w:type="pct"/>
            <w:shd w:val="clear" w:color="auto" w:fill="00AB8E"/>
            <w:vAlign w:val="center"/>
          </w:tcPr>
          <w:p w14:paraId="1CB2A9CC" w14:textId="72A9AD9D" w:rsidR="00AB5A74" w:rsidRPr="00BC1254" w:rsidRDefault="00AB5A74" w:rsidP="00AB5A74">
            <w:pPr>
              <w:jc w:val="center"/>
              <w:rPr>
                <w:rFonts w:ascii="Arial" w:hAnsi="Arial" w:cs="Arial"/>
                <w:b/>
                <w:bCs/>
                <w:sz w:val="24"/>
                <w:szCs w:val="24"/>
              </w:rPr>
            </w:pPr>
            <w:r w:rsidRPr="00BC1254">
              <w:rPr>
                <w:rFonts w:ascii="Arial" w:hAnsi="Arial" w:cs="Arial"/>
                <w:b/>
                <w:bCs/>
                <w:sz w:val="24"/>
                <w:szCs w:val="24"/>
              </w:rPr>
              <w:t>Date</w:t>
            </w:r>
            <w:r>
              <w:rPr>
                <w:rFonts w:ascii="Arial" w:hAnsi="Arial" w:cs="Arial"/>
                <w:b/>
                <w:bCs/>
                <w:sz w:val="24"/>
                <w:szCs w:val="24"/>
              </w:rPr>
              <w:t xml:space="preserve"> of Assessment</w:t>
            </w:r>
          </w:p>
        </w:tc>
        <w:tc>
          <w:tcPr>
            <w:tcW w:w="2047" w:type="pct"/>
          </w:tcPr>
          <w:p w14:paraId="0D28C2B7" w14:textId="74971F9B" w:rsidR="00AB5A74" w:rsidRDefault="00B85A64" w:rsidP="00BC1254">
            <w:pPr>
              <w:rPr>
                <w:rFonts w:ascii="Arial" w:hAnsi="Arial" w:cs="Arial"/>
                <w:sz w:val="24"/>
                <w:szCs w:val="24"/>
              </w:rPr>
            </w:pPr>
            <w:r>
              <w:rPr>
                <w:rFonts w:ascii="Arial" w:hAnsi="Arial" w:cs="Arial"/>
                <w:sz w:val="24"/>
                <w:szCs w:val="24"/>
              </w:rPr>
              <w:t>12/06/25</w:t>
            </w:r>
          </w:p>
        </w:tc>
        <w:tc>
          <w:tcPr>
            <w:tcW w:w="316" w:type="pct"/>
            <w:vMerge w:val="restart"/>
            <w:vAlign w:val="center"/>
          </w:tcPr>
          <w:p w14:paraId="40CA30E8" w14:textId="31331284" w:rsidR="00AB5A74" w:rsidRPr="00AB5A74" w:rsidRDefault="00B85A64" w:rsidP="009B0BF9">
            <w:pPr>
              <w:jc w:val="center"/>
              <w:rPr>
                <w:rFonts w:ascii="Arial" w:hAnsi="Arial" w:cs="Arial"/>
                <w:sz w:val="20"/>
                <w:szCs w:val="20"/>
              </w:rPr>
            </w:pPr>
            <w:r>
              <w:rPr>
                <w:rFonts w:ascii="Arial" w:hAnsi="Arial" w:cs="Arial"/>
                <w:sz w:val="20"/>
                <w:szCs w:val="20"/>
              </w:rPr>
              <w:t>4</w:t>
            </w:r>
          </w:p>
        </w:tc>
        <w:tc>
          <w:tcPr>
            <w:tcW w:w="376" w:type="pct"/>
            <w:vMerge w:val="restart"/>
            <w:vAlign w:val="center"/>
          </w:tcPr>
          <w:p w14:paraId="27C2FD90" w14:textId="0F5A1B76" w:rsidR="00AB5A74" w:rsidRPr="00AB5A74" w:rsidRDefault="00B85A64" w:rsidP="009B0BF9">
            <w:pPr>
              <w:jc w:val="center"/>
              <w:rPr>
                <w:rFonts w:ascii="Arial" w:hAnsi="Arial" w:cs="Arial"/>
                <w:sz w:val="20"/>
                <w:szCs w:val="20"/>
              </w:rPr>
            </w:pPr>
            <w:r>
              <w:rPr>
                <w:rFonts w:ascii="Arial" w:hAnsi="Arial" w:cs="Arial"/>
                <w:sz w:val="20"/>
                <w:szCs w:val="20"/>
              </w:rPr>
              <w:t>1</w:t>
            </w:r>
          </w:p>
        </w:tc>
        <w:tc>
          <w:tcPr>
            <w:tcW w:w="290" w:type="pct"/>
            <w:vMerge w:val="restart"/>
            <w:vAlign w:val="center"/>
          </w:tcPr>
          <w:p w14:paraId="11FCA568" w14:textId="0EDC389D" w:rsidR="00AB5A74" w:rsidRPr="00AB5A74" w:rsidRDefault="00B85A64" w:rsidP="009B0BF9">
            <w:pPr>
              <w:jc w:val="center"/>
              <w:rPr>
                <w:rFonts w:ascii="Arial" w:hAnsi="Arial" w:cs="Arial"/>
                <w:sz w:val="20"/>
                <w:szCs w:val="20"/>
              </w:rPr>
            </w:pPr>
            <w:r>
              <w:rPr>
                <w:rFonts w:ascii="Arial" w:hAnsi="Arial" w:cs="Arial"/>
                <w:sz w:val="20"/>
                <w:szCs w:val="20"/>
              </w:rPr>
              <w:t>4</w:t>
            </w:r>
          </w:p>
        </w:tc>
        <w:tc>
          <w:tcPr>
            <w:tcW w:w="959" w:type="pct"/>
            <w:vMerge w:val="restart"/>
            <w:vAlign w:val="center"/>
          </w:tcPr>
          <w:p w14:paraId="3CE61DB8" w14:textId="09398934" w:rsidR="00AB5A74" w:rsidRDefault="00B85A64" w:rsidP="009B0BF9">
            <w:pPr>
              <w:jc w:val="center"/>
              <w:rPr>
                <w:rFonts w:ascii="Arial" w:hAnsi="Arial" w:cs="Arial"/>
                <w:sz w:val="24"/>
                <w:szCs w:val="24"/>
              </w:rPr>
            </w:pPr>
            <w:r>
              <w:rPr>
                <w:rFonts w:ascii="Arial" w:hAnsi="Arial" w:cs="Arial"/>
                <w:sz w:val="24"/>
                <w:szCs w:val="24"/>
              </w:rPr>
              <w:t>12/06/28</w:t>
            </w:r>
          </w:p>
        </w:tc>
      </w:tr>
      <w:tr w:rsidR="00AB5A74" w14:paraId="3F3BB1D9" w14:textId="630EF29C" w:rsidTr="00AB5A74">
        <w:trPr>
          <w:trHeight w:val="832"/>
        </w:trPr>
        <w:tc>
          <w:tcPr>
            <w:tcW w:w="1012" w:type="pct"/>
            <w:shd w:val="clear" w:color="auto" w:fill="00AB8E"/>
            <w:vAlign w:val="center"/>
          </w:tcPr>
          <w:p w14:paraId="192E6B72" w14:textId="40AA8940" w:rsidR="00AB5A74" w:rsidRPr="00BC1254" w:rsidRDefault="00AB5A74" w:rsidP="00AB5A74">
            <w:pPr>
              <w:jc w:val="center"/>
              <w:rPr>
                <w:rFonts w:ascii="Arial" w:hAnsi="Arial" w:cs="Arial"/>
                <w:b/>
                <w:bCs/>
                <w:sz w:val="24"/>
                <w:szCs w:val="24"/>
              </w:rPr>
            </w:pPr>
            <w:r w:rsidRPr="00BC1254">
              <w:rPr>
                <w:rFonts w:ascii="Arial" w:hAnsi="Arial" w:cs="Arial"/>
                <w:b/>
                <w:bCs/>
                <w:sz w:val="24"/>
                <w:szCs w:val="24"/>
              </w:rPr>
              <w:t>Title</w:t>
            </w:r>
          </w:p>
        </w:tc>
        <w:tc>
          <w:tcPr>
            <w:tcW w:w="2047" w:type="pct"/>
          </w:tcPr>
          <w:p w14:paraId="24DCA1E6" w14:textId="7C890FE1" w:rsidR="00AB5A74" w:rsidRDefault="00B85A64" w:rsidP="00BC1254">
            <w:pPr>
              <w:rPr>
                <w:rFonts w:ascii="Arial" w:hAnsi="Arial" w:cs="Arial"/>
                <w:sz w:val="24"/>
                <w:szCs w:val="24"/>
              </w:rPr>
            </w:pPr>
            <w:r>
              <w:rPr>
                <w:rFonts w:ascii="Arial" w:hAnsi="Arial" w:cs="Arial"/>
                <w:sz w:val="24"/>
                <w:szCs w:val="24"/>
              </w:rPr>
              <w:t>Clinical Waste Management HHS</w:t>
            </w:r>
          </w:p>
        </w:tc>
        <w:tc>
          <w:tcPr>
            <w:tcW w:w="316" w:type="pct"/>
            <w:vMerge/>
          </w:tcPr>
          <w:p w14:paraId="08385CD1" w14:textId="77777777" w:rsidR="00AB5A74" w:rsidRDefault="00AB5A74" w:rsidP="00BC1254">
            <w:pPr>
              <w:rPr>
                <w:rFonts w:ascii="Arial" w:hAnsi="Arial" w:cs="Arial"/>
                <w:sz w:val="24"/>
                <w:szCs w:val="24"/>
              </w:rPr>
            </w:pPr>
          </w:p>
        </w:tc>
        <w:tc>
          <w:tcPr>
            <w:tcW w:w="376" w:type="pct"/>
            <w:vMerge/>
          </w:tcPr>
          <w:p w14:paraId="754D7E5C" w14:textId="77777777" w:rsidR="00AB5A74" w:rsidRDefault="00AB5A74" w:rsidP="00BC1254">
            <w:pPr>
              <w:rPr>
                <w:rFonts w:ascii="Arial" w:hAnsi="Arial" w:cs="Arial"/>
                <w:sz w:val="24"/>
                <w:szCs w:val="24"/>
              </w:rPr>
            </w:pPr>
          </w:p>
        </w:tc>
        <w:tc>
          <w:tcPr>
            <w:tcW w:w="290" w:type="pct"/>
            <w:vMerge/>
          </w:tcPr>
          <w:p w14:paraId="66C0CEE3" w14:textId="1EC1B48E" w:rsidR="00AB5A74" w:rsidRDefault="00AB5A74" w:rsidP="00BC1254">
            <w:pPr>
              <w:rPr>
                <w:rFonts w:ascii="Arial" w:hAnsi="Arial" w:cs="Arial"/>
                <w:sz w:val="24"/>
                <w:szCs w:val="24"/>
              </w:rPr>
            </w:pPr>
          </w:p>
        </w:tc>
        <w:tc>
          <w:tcPr>
            <w:tcW w:w="959" w:type="pct"/>
            <w:vMerge/>
          </w:tcPr>
          <w:p w14:paraId="4F7E318C" w14:textId="77777777" w:rsidR="00AB5A74" w:rsidRDefault="00AB5A74" w:rsidP="00BC1254">
            <w:pPr>
              <w:rPr>
                <w:rFonts w:ascii="Arial" w:hAnsi="Arial" w:cs="Arial"/>
                <w:sz w:val="24"/>
                <w:szCs w:val="24"/>
              </w:rPr>
            </w:pPr>
          </w:p>
        </w:tc>
      </w:tr>
      <w:tr w:rsidR="00AB5A74" w14:paraId="3C42CE52" w14:textId="373FB0C3" w:rsidTr="00AB5A74">
        <w:tc>
          <w:tcPr>
            <w:tcW w:w="1012" w:type="pct"/>
            <w:shd w:val="clear" w:color="auto" w:fill="00AB8E"/>
            <w:vAlign w:val="center"/>
          </w:tcPr>
          <w:p w14:paraId="70229BA2" w14:textId="745B4F5B" w:rsidR="00AB5A74" w:rsidRPr="00BC1254" w:rsidRDefault="00AB5A74" w:rsidP="00AB5A74">
            <w:pPr>
              <w:jc w:val="center"/>
              <w:rPr>
                <w:rFonts w:ascii="Arial" w:hAnsi="Arial" w:cs="Arial"/>
                <w:b/>
                <w:bCs/>
                <w:sz w:val="24"/>
                <w:szCs w:val="24"/>
              </w:rPr>
            </w:pPr>
            <w:r>
              <w:rPr>
                <w:rFonts w:ascii="Arial" w:hAnsi="Arial" w:cs="Arial"/>
                <w:b/>
                <w:bCs/>
                <w:sz w:val="24"/>
                <w:szCs w:val="24"/>
              </w:rPr>
              <w:t>Risk Assessment ID</w:t>
            </w:r>
          </w:p>
        </w:tc>
        <w:tc>
          <w:tcPr>
            <w:tcW w:w="2047" w:type="pct"/>
          </w:tcPr>
          <w:p w14:paraId="7AB992D4" w14:textId="128B6775" w:rsidR="00AB5A74" w:rsidRPr="00A33765" w:rsidRDefault="00A33765" w:rsidP="00AB5A74">
            <w:pPr>
              <w:rPr>
                <w:rFonts w:ascii="Arial" w:hAnsi="Arial" w:cs="Arial"/>
                <w:b/>
                <w:bCs/>
                <w:color w:val="BFBFBF" w:themeColor="background1" w:themeShade="BF"/>
                <w:sz w:val="24"/>
                <w:szCs w:val="24"/>
              </w:rPr>
            </w:pPr>
            <w:r w:rsidRPr="000C727F">
              <w:rPr>
                <w:rFonts w:ascii="Arial" w:hAnsi="Arial" w:cs="Arial"/>
                <w:b/>
                <w:bCs/>
                <w:sz w:val="24"/>
                <w:szCs w:val="24"/>
              </w:rPr>
              <w:t>1</w:t>
            </w:r>
          </w:p>
        </w:tc>
        <w:tc>
          <w:tcPr>
            <w:tcW w:w="316" w:type="pct"/>
            <w:vAlign w:val="center"/>
          </w:tcPr>
          <w:p w14:paraId="03D94F81" w14:textId="11C6E374" w:rsidR="00AB5A74" w:rsidRPr="00536C18" w:rsidRDefault="00AB5A74" w:rsidP="00AB5A74">
            <w:pPr>
              <w:jc w:val="center"/>
              <w:rPr>
                <w:rFonts w:ascii="Arial" w:hAnsi="Arial" w:cs="Arial"/>
                <w:b/>
                <w:bCs/>
                <w:sz w:val="24"/>
                <w:szCs w:val="24"/>
              </w:rPr>
            </w:pPr>
            <w:r w:rsidRPr="00536C18">
              <w:rPr>
                <w:rFonts w:ascii="Arial" w:hAnsi="Arial" w:cs="Arial"/>
                <w:b/>
                <w:bCs/>
                <w:sz w:val="20"/>
                <w:szCs w:val="20"/>
              </w:rPr>
              <w:t>Severity</w:t>
            </w:r>
          </w:p>
        </w:tc>
        <w:tc>
          <w:tcPr>
            <w:tcW w:w="376" w:type="pct"/>
            <w:vAlign w:val="center"/>
          </w:tcPr>
          <w:p w14:paraId="42CBC7ED" w14:textId="16108906" w:rsidR="00AB5A74" w:rsidRPr="00536C18" w:rsidRDefault="00AB5A74" w:rsidP="00AB5A74">
            <w:pPr>
              <w:jc w:val="center"/>
              <w:rPr>
                <w:rFonts w:ascii="Arial" w:hAnsi="Arial" w:cs="Arial"/>
                <w:b/>
                <w:bCs/>
                <w:sz w:val="24"/>
                <w:szCs w:val="24"/>
              </w:rPr>
            </w:pPr>
            <w:r w:rsidRPr="00536C18">
              <w:rPr>
                <w:rFonts w:ascii="Arial" w:hAnsi="Arial" w:cs="Arial"/>
                <w:b/>
                <w:bCs/>
                <w:sz w:val="20"/>
                <w:szCs w:val="20"/>
              </w:rPr>
              <w:t>Likelihood</w:t>
            </w:r>
          </w:p>
        </w:tc>
        <w:tc>
          <w:tcPr>
            <w:tcW w:w="290" w:type="pct"/>
            <w:vAlign w:val="center"/>
          </w:tcPr>
          <w:p w14:paraId="2D506389" w14:textId="13656148" w:rsidR="00AB5A74" w:rsidRPr="00536C18" w:rsidRDefault="00AB5A74" w:rsidP="00AB5A74">
            <w:pPr>
              <w:jc w:val="center"/>
              <w:rPr>
                <w:rFonts w:ascii="Arial" w:hAnsi="Arial" w:cs="Arial"/>
                <w:b/>
                <w:bCs/>
                <w:sz w:val="24"/>
                <w:szCs w:val="24"/>
              </w:rPr>
            </w:pPr>
            <w:r w:rsidRPr="00536C18">
              <w:rPr>
                <w:rFonts w:ascii="Arial" w:hAnsi="Arial" w:cs="Arial"/>
                <w:b/>
                <w:bCs/>
                <w:sz w:val="20"/>
                <w:szCs w:val="20"/>
              </w:rPr>
              <w:t>Total</w:t>
            </w:r>
          </w:p>
        </w:tc>
        <w:tc>
          <w:tcPr>
            <w:tcW w:w="959" w:type="pct"/>
            <w:vMerge/>
          </w:tcPr>
          <w:p w14:paraId="216CE7B5" w14:textId="77777777" w:rsidR="00AB5A74" w:rsidRDefault="00AB5A74" w:rsidP="00AB5A74">
            <w:pPr>
              <w:rPr>
                <w:rFonts w:ascii="Arial" w:hAnsi="Arial" w:cs="Arial"/>
                <w:sz w:val="24"/>
                <w:szCs w:val="24"/>
              </w:rPr>
            </w:pPr>
          </w:p>
        </w:tc>
      </w:tr>
      <w:bookmarkEnd w:id="4"/>
    </w:tbl>
    <w:p w14:paraId="6001AD52" w14:textId="77777777" w:rsidR="004C3A08" w:rsidRPr="008650D5" w:rsidRDefault="004C3A08" w:rsidP="0096295C">
      <w:pPr>
        <w:rPr>
          <w:rFonts w:ascii="Arial" w:hAnsi="Arial" w:cs="Arial"/>
          <w:b/>
          <w:sz w:val="28"/>
        </w:rPr>
      </w:pPr>
    </w:p>
    <w:p w14:paraId="37646765" w14:textId="28C4ECC8" w:rsidR="004C3A08" w:rsidRPr="008650D5" w:rsidRDefault="004C3A08" w:rsidP="008650D5">
      <w:pPr>
        <w:jc w:val="center"/>
        <w:rPr>
          <w:rFonts w:ascii="Arial" w:hAnsi="Arial" w:cs="Arial"/>
          <w:b/>
          <w:i/>
          <w:iCs/>
          <w:sz w:val="24"/>
          <w:szCs w:val="20"/>
        </w:rPr>
      </w:pPr>
      <w:bookmarkStart w:id="5" w:name="_Hlk111199090"/>
      <w:r w:rsidRPr="008650D5">
        <w:rPr>
          <w:rFonts w:ascii="Arial" w:hAnsi="Arial" w:cs="Arial"/>
          <w:b/>
          <w:i/>
          <w:iCs/>
          <w:sz w:val="24"/>
          <w:szCs w:val="20"/>
        </w:rPr>
        <w:t>You must include details of any Risk Assessment in the Risk</w:t>
      </w:r>
      <w:r w:rsidR="00536C18">
        <w:rPr>
          <w:rFonts w:ascii="Arial" w:hAnsi="Arial" w:cs="Arial"/>
          <w:b/>
          <w:i/>
          <w:iCs/>
          <w:sz w:val="24"/>
          <w:szCs w:val="20"/>
        </w:rPr>
        <w:t xml:space="preserve"> Assessment</w:t>
      </w:r>
      <w:r w:rsidRPr="008650D5">
        <w:rPr>
          <w:rFonts w:ascii="Arial" w:hAnsi="Arial" w:cs="Arial"/>
          <w:b/>
          <w:i/>
          <w:iCs/>
          <w:sz w:val="24"/>
          <w:szCs w:val="20"/>
        </w:rPr>
        <w:t xml:space="preserve"> Log and add a headline to the Risk Register </w:t>
      </w:r>
      <w:r w:rsidR="008650D5">
        <w:rPr>
          <w:rFonts w:ascii="Arial" w:hAnsi="Arial" w:cs="Arial"/>
          <w:b/>
          <w:i/>
          <w:iCs/>
          <w:sz w:val="24"/>
          <w:szCs w:val="20"/>
        </w:rPr>
        <w:t xml:space="preserve">via </w:t>
      </w:r>
      <w:hyperlink r:id="rId9" w:history="1">
        <w:r w:rsidR="000C727F" w:rsidRPr="00D86DD0">
          <w:rPr>
            <w:rStyle w:val="Hyperlink"/>
            <w:rFonts w:ascii="Arial" w:hAnsi="Arial" w:cs="Arial"/>
            <w:b/>
            <w:i/>
            <w:iCs/>
            <w:sz w:val="24"/>
            <w:szCs w:val="20"/>
          </w:rPr>
          <w:t>brisdoc.governance@nhs.net</w:t>
        </w:r>
      </w:hyperlink>
      <w:r w:rsidR="008650D5">
        <w:rPr>
          <w:rFonts w:ascii="Arial" w:hAnsi="Arial" w:cs="Arial"/>
          <w:b/>
          <w:i/>
          <w:iCs/>
          <w:sz w:val="24"/>
          <w:szCs w:val="20"/>
        </w:rPr>
        <w:t xml:space="preserve">. Please use the template on the next page to gather details of the headline risk. </w:t>
      </w:r>
    </w:p>
    <w:bookmarkEnd w:id="5"/>
    <w:p w14:paraId="11AE016F" w14:textId="77777777" w:rsidR="00E16595" w:rsidRPr="004C3A08" w:rsidRDefault="00E16595" w:rsidP="0096295C">
      <w:pP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0"/>
        <w:gridCol w:w="3316"/>
        <w:gridCol w:w="427"/>
        <w:gridCol w:w="425"/>
        <w:gridCol w:w="425"/>
        <w:gridCol w:w="1740"/>
        <w:gridCol w:w="460"/>
        <w:gridCol w:w="460"/>
        <w:gridCol w:w="460"/>
        <w:gridCol w:w="3212"/>
        <w:gridCol w:w="1428"/>
      </w:tblGrid>
      <w:tr w:rsidR="00E709C7" w:rsidRPr="00A408F1" w14:paraId="147D8E07" w14:textId="0CF70007" w:rsidTr="002E5C51">
        <w:trPr>
          <w:trHeight w:val="211"/>
        </w:trPr>
        <w:tc>
          <w:tcPr>
            <w:tcW w:w="839" w:type="pct"/>
            <w:vMerge w:val="restart"/>
            <w:shd w:val="clear" w:color="auto" w:fill="00AB8E"/>
            <w:vAlign w:val="center"/>
          </w:tcPr>
          <w:p w14:paraId="1A8CEF01" w14:textId="77777777" w:rsidR="00A841A9" w:rsidRDefault="00E709C7" w:rsidP="00E709C7">
            <w:pPr>
              <w:jc w:val="center"/>
              <w:rPr>
                <w:rFonts w:ascii="Arial" w:hAnsi="Arial" w:cs="Arial"/>
                <w:b/>
                <w:sz w:val="20"/>
                <w:szCs w:val="20"/>
              </w:rPr>
            </w:pPr>
            <w:bookmarkStart w:id="6" w:name="_Hlk110502887"/>
            <w:r w:rsidRPr="004527C8">
              <w:rPr>
                <w:rFonts w:ascii="Arial" w:hAnsi="Arial" w:cs="Arial"/>
                <w:b/>
                <w:sz w:val="20"/>
                <w:szCs w:val="20"/>
              </w:rPr>
              <w:t xml:space="preserve">Description of the Hazard </w:t>
            </w:r>
          </w:p>
          <w:p w14:paraId="7381EDE2" w14:textId="136165D9" w:rsidR="00E709C7" w:rsidRPr="004527C8" w:rsidRDefault="00756C96" w:rsidP="00E709C7">
            <w:pPr>
              <w:jc w:val="center"/>
              <w:rPr>
                <w:rFonts w:ascii="Arial" w:hAnsi="Arial" w:cs="Arial"/>
                <w:b/>
                <w:sz w:val="20"/>
                <w:szCs w:val="20"/>
              </w:rPr>
            </w:pPr>
            <w:r w:rsidRPr="00756C96">
              <w:rPr>
                <w:rFonts w:ascii="Arial" w:hAnsi="Arial" w:cs="Arial"/>
                <w:b/>
                <w:i/>
                <w:iCs/>
                <w:sz w:val="18"/>
                <w:szCs w:val="18"/>
              </w:rPr>
              <w:t xml:space="preserve">NB: Include </w:t>
            </w:r>
            <w:r w:rsidR="00E709C7" w:rsidRPr="00756C96">
              <w:rPr>
                <w:rFonts w:ascii="Arial" w:hAnsi="Arial" w:cs="Arial"/>
                <w:b/>
                <w:i/>
                <w:iCs/>
                <w:sz w:val="18"/>
                <w:szCs w:val="18"/>
              </w:rPr>
              <w:t>what/who is at risk</w:t>
            </w:r>
            <w:r w:rsidRPr="00756C96">
              <w:rPr>
                <w:rFonts w:ascii="Arial" w:hAnsi="Arial" w:cs="Arial"/>
                <w:b/>
                <w:i/>
                <w:iCs/>
                <w:sz w:val="18"/>
                <w:szCs w:val="18"/>
              </w:rPr>
              <w:t xml:space="preserve"> and justify score</w:t>
            </w:r>
          </w:p>
        </w:tc>
        <w:tc>
          <w:tcPr>
            <w:tcW w:w="1117" w:type="pct"/>
            <w:vMerge w:val="restart"/>
            <w:shd w:val="clear" w:color="auto" w:fill="00AB8E"/>
            <w:vAlign w:val="center"/>
          </w:tcPr>
          <w:p w14:paraId="5D016042" w14:textId="77777777" w:rsidR="00E709C7" w:rsidRPr="004527C8" w:rsidRDefault="00E709C7" w:rsidP="00E709C7">
            <w:pPr>
              <w:jc w:val="center"/>
              <w:rPr>
                <w:rFonts w:ascii="Arial" w:hAnsi="Arial" w:cs="Arial"/>
                <w:b/>
                <w:sz w:val="20"/>
                <w:szCs w:val="20"/>
              </w:rPr>
            </w:pPr>
            <w:r w:rsidRPr="004527C8">
              <w:rPr>
                <w:rFonts w:ascii="Arial" w:hAnsi="Arial" w:cs="Arial"/>
                <w:b/>
                <w:sz w:val="20"/>
                <w:szCs w:val="20"/>
              </w:rPr>
              <w:t>Existing Controls</w:t>
            </w:r>
          </w:p>
        </w:tc>
        <w:tc>
          <w:tcPr>
            <w:tcW w:w="430" w:type="pct"/>
            <w:gridSpan w:val="3"/>
            <w:shd w:val="clear" w:color="auto" w:fill="00AB8E"/>
            <w:vAlign w:val="center"/>
          </w:tcPr>
          <w:p w14:paraId="55851336" w14:textId="5446BE6B" w:rsidR="00E709C7" w:rsidRPr="004527C8" w:rsidRDefault="00E709C7" w:rsidP="00E709C7">
            <w:pPr>
              <w:jc w:val="center"/>
              <w:rPr>
                <w:rFonts w:ascii="Arial" w:hAnsi="Arial" w:cs="Arial"/>
                <w:b/>
                <w:sz w:val="20"/>
                <w:szCs w:val="20"/>
              </w:rPr>
            </w:pPr>
            <w:r w:rsidRPr="004527C8">
              <w:rPr>
                <w:rFonts w:ascii="Arial" w:hAnsi="Arial" w:cs="Arial"/>
                <w:b/>
                <w:sz w:val="20"/>
                <w:szCs w:val="20"/>
              </w:rPr>
              <w:t>Risk Score</w:t>
            </w:r>
          </w:p>
        </w:tc>
        <w:tc>
          <w:tcPr>
            <w:tcW w:w="586" w:type="pct"/>
            <w:vMerge w:val="restart"/>
            <w:shd w:val="clear" w:color="auto" w:fill="00AB8E"/>
            <w:vAlign w:val="center"/>
          </w:tcPr>
          <w:p w14:paraId="6D3EF108" w14:textId="11157C73" w:rsidR="00E709C7" w:rsidRPr="004527C8" w:rsidRDefault="00E709C7" w:rsidP="00E709C7">
            <w:pPr>
              <w:jc w:val="center"/>
              <w:rPr>
                <w:rFonts w:ascii="Arial" w:hAnsi="Arial" w:cs="Arial"/>
                <w:b/>
                <w:sz w:val="20"/>
                <w:szCs w:val="20"/>
              </w:rPr>
            </w:pPr>
            <w:r>
              <w:rPr>
                <w:rFonts w:ascii="Arial" w:hAnsi="Arial" w:cs="Arial"/>
                <w:b/>
                <w:sz w:val="20"/>
                <w:szCs w:val="20"/>
              </w:rPr>
              <w:t>Action taken</w:t>
            </w:r>
          </w:p>
        </w:tc>
        <w:tc>
          <w:tcPr>
            <w:tcW w:w="465" w:type="pct"/>
            <w:gridSpan w:val="3"/>
            <w:shd w:val="clear" w:color="auto" w:fill="00AB8E"/>
            <w:vAlign w:val="center"/>
          </w:tcPr>
          <w:p w14:paraId="22B1A7C2" w14:textId="0E4DC85F" w:rsidR="00E709C7" w:rsidRPr="004527C8" w:rsidRDefault="00E709C7" w:rsidP="00E709C7">
            <w:pPr>
              <w:jc w:val="center"/>
              <w:rPr>
                <w:rFonts w:ascii="Arial" w:hAnsi="Arial" w:cs="Arial"/>
                <w:b/>
                <w:sz w:val="20"/>
                <w:szCs w:val="20"/>
              </w:rPr>
            </w:pPr>
            <w:r w:rsidRPr="004527C8">
              <w:rPr>
                <w:rFonts w:ascii="Arial" w:hAnsi="Arial" w:cs="Arial"/>
                <w:b/>
                <w:sz w:val="20"/>
                <w:szCs w:val="20"/>
              </w:rPr>
              <w:t>Residual Risk Score</w:t>
            </w:r>
          </w:p>
        </w:tc>
        <w:tc>
          <w:tcPr>
            <w:tcW w:w="1082" w:type="pct"/>
            <w:vMerge w:val="restart"/>
            <w:shd w:val="clear" w:color="auto" w:fill="00AB8E"/>
            <w:vAlign w:val="center"/>
          </w:tcPr>
          <w:p w14:paraId="70F5D246" w14:textId="3F3B4EC8" w:rsidR="00E709C7" w:rsidRPr="004527C8" w:rsidRDefault="00E709C7" w:rsidP="00E709C7">
            <w:pPr>
              <w:jc w:val="center"/>
              <w:rPr>
                <w:rFonts w:ascii="Arial" w:hAnsi="Arial" w:cs="Arial"/>
                <w:b/>
                <w:sz w:val="20"/>
                <w:szCs w:val="20"/>
              </w:rPr>
            </w:pPr>
            <w:r>
              <w:rPr>
                <w:rFonts w:ascii="Arial" w:hAnsi="Arial" w:cs="Arial"/>
                <w:b/>
                <w:sz w:val="20"/>
                <w:szCs w:val="20"/>
              </w:rPr>
              <w:t>Further Action Required</w:t>
            </w:r>
          </w:p>
        </w:tc>
        <w:tc>
          <w:tcPr>
            <w:tcW w:w="481" w:type="pct"/>
            <w:vMerge w:val="restart"/>
            <w:shd w:val="clear" w:color="auto" w:fill="00AB8E"/>
            <w:vAlign w:val="center"/>
          </w:tcPr>
          <w:p w14:paraId="7AC8CC14" w14:textId="6E804C4C" w:rsidR="00E709C7" w:rsidRDefault="00E709C7" w:rsidP="00E709C7">
            <w:pPr>
              <w:jc w:val="center"/>
              <w:rPr>
                <w:rFonts w:ascii="Arial" w:hAnsi="Arial" w:cs="Arial"/>
                <w:b/>
                <w:sz w:val="20"/>
                <w:szCs w:val="20"/>
              </w:rPr>
            </w:pPr>
            <w:r>
              <w:rPr>
                <w:rFonts w:ascii="Arial" w:hAnsi="Arial" w:cs="Arial"/>
                <w:b/>
                <w:sz w:val="20"/>
                <w:szCs w:val="20"/>
              </w:rPr>
              <w:t>Timescale for Action</w:t>
            </w:r>
          </w:p>
        </w:tc>
      </w:tr>
      <w:tr w:rsidR="002E5C51" w:rsidRPr="00A408F1" w14:paraId="57F68BCC" w14:textId="77777777" w:rsidTr="002E5C51">
        <w:trPr>
          <w:cantSplit/>
          <w:trHeight w:val="1309"/>
        </w:trPr>
        <w:tc>
          <w:tcPr>
            <w:tcW w:w="839" w:type="pct"/>
            <w:vMerge/>
            <w:shd w:val="clear" w:color="auto" w:fill="00AB8E"/>
          </w:tcPr>
          <w:p w14:paraId="3391450D" w14:textId="77777777" w:rsidR="00756C96" w:rsidRPr="004527C8" w:rsidRDefault="00756C96" w:rsidP="00756C96">
            <w:pPr>
              <w:rPr>
                <w:rFonts w:ascii="Arial" w:hAnsi="Arial" w:cs="Arial"/>
                <w:b/>
                <w:sz w:val="20"/>
                <w:szCs w:val="20"/>
              </w:rPr>
            </w:pPr>
          </w:p>
        </w:tc>
        <w:tc>
          <w:tcPr>
            <w:tcW w:w="1117" w:type="pct"/>
            <w:vMerge/>
            <w:shd w:val="clear" w:color="auto" w:fill="00AB8E"/>
          </w:tcPr>
          <w:p w14:paraId="6712CE46" w14:textId="77777777" w:rsidR="00756C96" w:rsidRPr="004527C8" w:rsidRDefault="00756C96" w:rsidP="00756C96">
            <w:pPr>
              <w:rPr>
                <w:rFonts w:ascii="Arial" w:hAnsi="Arial" w:cs="Arial"/>
                <w:b/>
                <w:sz w:val="20"/>
                <w:szCs w:val="20"/>
              </w:rPr>
            </w:pPr>
          </w:p>
        </w:tc>
        <w:tc>
          <w:tcPr>
            <w:tcW w:w="144" w:type="pct"/>
            <w:shd w:val="clear" w:color="auto" w:fill="00AB8E"/>
            <w:textDirection w:val="btLr"/>
            <w:vAlign w:val="center"/>
          </w:tcPr>
          <w:p w14:paraId="43A5510E" w14:textId="5C0C4D27" w:rsidR="00756C96" w:rsidRPr="004527C8" w:rsidRDefault="00756C96" w:rsidP="00AB5A74">
            <w:pPr>
              <w:ind w:left="113" w:right="113"/>
              <w:jc w:val="center"/>
              <w:rPr>
                <w:rFonts w:ascii="Arial" w:hAnsi="Arial" w:cs="Arial"/>
                <w:b/>
                <w:sz w:val="20"/>
                <w:szCs w:val="20"/>
              </w:rPr>
            </w:pPr>
            <w:r>
              <w:rPr>
                <w:rFonts w:ascii="Arial" w:hAnsi="Arial" w:cs="Arial"/>
                <w:b/>
                <w:sz w:val="20"/>
                <w:szCs w:val="20"/>
              </w:rPr>
              <w:t>Severity</w:t>
            </w:r>
          </w:p>
        </w:tc>
        <w:tc>
          <w:tcPr>
            <w:tcW w:w="143" w:type="pct"/>
            <w:shd w:val="clear" w:color="auto" w:fill="00AB8E"/>
            <w:textDirection w:val="btLr"/>
            <w:vAlign w:val="center"/>
          </w:tcPr>
          <w:p w14:paraId="382355E3" w14:textId="6E003E5B" w:rsidR="00756C96" w:rsidRPr="004527C8" w:rsidRDefault="00756C96" w:rsidP="00AB5A74">
            <w:pPr>
              <w:ind w:left="113" w:right="113"/>
              <w:jc w:val="center"/>
              <w:rPr>
                <w:rFonts w:ascii="Arial" w:hAnsi="Arial" w:cs="Arial"/>
                <w:b/>
                <w:sz w:val="20"/>
                <w:szCs w:val="20"/>
              </w:rPr>
            </w:pPr>
            <w:r>
              <w:rPr>
                <w:rFonts w:ascii="Arial" w:hAnsi="Arial" w:cs="Arial"/>
                <w:b/>
                <w:sz w:val="20"/>
                <w:szCs w:val="20"/>
              </w:rPr>
              <w:t>Likelihood</w:t>
            </w:r>
          </w:p>
        </w:tc>
        <w:tc>
          <w:tcPr>
            <w:tcW w:w="143" w:type="pct"/>
            <w:shd w:val="clear" w:color="auto" w:fill="00AB8E"/>
            <w:textDirection w:val="btLr"/>
            <w:vAlign w:val="center"/>
          </w:tcPr>
          <w:p w14:paraId="5780495E" w14:textId="169E9B0B" w:rsidR="00756C96" w:rsidRPr="004527C8" w:rsidRDefault="00756C96" w:rsidP="00AB5A74">
            <w:pPr>
              <w:ind w:left="113" w:right="113"/>
              <w:jc w:val="center"/>
              <w:rPr>
                <w:rFonts w:ascii="Arial" w:hAnsi="Arial" w:cs="Arial"/>
                <w:b/>
                <w:sz w:val="20"/>
                <w:szCs w:val="20"/>
              </w:rPr>
            </w:pPr>
            <w:r>
              <w:rPr>
                <w:rFonts w:ascii="Arial" w:hAnsi="Arial" w:cs="Arial"/>
                <w:b/>
                <w:sz w:val="20"/>
                <w:szCs w:val="20"/>
              </w:rPr>
              <w:t>Total</w:t>
            </w:r>
          </w:p>
        </w:tc>
        <w:tc>
          <w:tcPr>
            <w:tcW w:w="586" w:type="pct"/>
            <w:vMerge/>
            <w:shd w:val="clear" w:color="auto" w:fill="00AB8E"/>
            <w:vAlign w:val="center"/>
          </w:tcPr>
          <w:p w14:paraId="6F8B713D" w14:textId="77777777" w:rsidR="00756C96" w:rsidRDefault="00756C96" w:rsidP="00AB5A74">
            <w:pPr>
              <w:jc w:val="center"/>
              <w:rPr>
                <w:rFonts w:ascii="Arial" w:hAnsi="Arial" w:cs="Arial"/>
                <w:b/>
                <w:sz w:val="20"/>
                <w:szCs w:val="20"/>
              </w:rPr>
            </w:pPr>
          </w:p>
        </w:tc>
        <w:tc>
          <w:tcPr>
            <w:tcW w:w="155" w:type="pct"/>
            <w:shd w:val="clear" w:color="auto" w:fill="00AB8E"/>
            <w:textDirection w:val="btLr"/>
            <w:vAlign w:val="center"/>
          </w:tcPr>
          <w:p w14:paraId="456411DB" w14:textId="3D6EDBDA" w:rsidR="00756C96" w:rsidRPr="004527C8" w:rsidRDefault="00756C96" w:rsidP="00AB5A74">
            <w:pPr>
              <w:jc w:val="center"/>
              <w:rPr>
                <w:rFonts w:ascii="Arial" w:hAnsi="Arial" w:cs="Arial"/>
                <w:b/>
                <w:sz w:val="20"/>
                <w:szCs w:val="20"/>
              </w:rPr>
            </w:pPr>
            <w:r>
              <w:rPr>
                <w:rFonts w:ascii="Arial" w:hAnsi="Arial" w:cs="Arial"/>
                <w:b/>
                <w:sz w:val="20"/>
                <w:szCs w:val="20"/>
              </w:rPr>
              <w:t>Severity</w:t>
            </w:r>
          </w:p>
        </w:tc>
        <w:tc>
          <w:tcPr>
            <w:tcW w:w="155" w:type="pct"/>
            <w:shd w:val="clear" w:color="auto" w:fill="00AB8E"/>
            <w:textDirection w:val="btLr"/>
            <w:vAlign w:val="center"/>
          </w:tcPr>
          <w:p w14:paraId="2B0DC73E" w14:textId="1A652345" w:rsidR="00756C96" w:rsidRPr="004527C8" w:rsidRDefault="00756C96" w:rsidP="00AB5A74">
            <w:pPr>
              <w:jc w:val="center"/>
              <w:rPr>
                <w:rFonts w:ascii="Arial" w:hAnsi="Arial" w:cs="Arial"/>
                <w:b/>
                <w:sz w:val="20"/>
                <w:szCs w:val="20"/>
              </w:rPr>
            </w:pPr>
            <w:r>
              <w:rPr>
                <w:rFonts w:ascii="Arial" w:hAnsi="Arial" w:cs="Arial"/>
                <w:b/>
                <w:sz w:val="20"/>
                <w:szCs w:val="20"/>
              </w:rPr>
              <w:t>Likelihood</w:t>
            </w:r>
          </w:p>
        </w:tc>
        <w:tc>
          <w:tcPr>
            <w:tcW w:w="155" w:type="pct"/>
            <w:shd w:val="clear" w:color="auto" w:fill="00AB8E"/>
            <w:textDirection w:val="btLr"/>
            <w:vAlign w:val="center"/>
          </w:tcPr>
          <w:p w14:paraId="5384260C" w14:textId="0C895781" w:rsidR="00756C96" w:rsidRPr="004527C8" w:rsidRDefault="00756C96" w:rsidP="00AB5A74">
            <w:pPr>
              <w:jc w:val="center"/>
              <w:rPr>
                <w:rFonts w:ascii="Arial" w:hAnsi="Arial" w:cs="Arial"/>
                <w:b/>
                <w:sz w:val="20"/>
                <w:szCs w:val="20"/>
              </w:rPr>
            </w:pPr>
            <w:r>
              <w:rPr>
                <w:rFonts w:ascii="Arial" w:hAnsi="Arial" w:cs="Arial"/>
                <w:b/>
                <w:sz w:val="20"/>
                <w:szCs w:val="20"/>
              </w:rPr>
              <w:t>Total</w:t>
            </w:r>
          </w:p>
        </w:tc>
        <w:tc>
          <w:tcPr>
            <w:tcW w:w="1082" w:type="pct"/>
            <w:vMerge/>
            <w:shd w:val="clear" w:color="auto" w:fill="00AB8E"/>
          </w:tcPr>
          <w:p w14:paraId="0FB481FD" w14:textId="77777777" w:rsidR="00756C96" w:rsidRDefault="00756C96" w:rsidP="00756C96">
            <w:pPr>
              <w:rPr>
                <w:rFonts w:ascii="Arial" w:hAnsi="Arial" w:cs="Arial"/>
                <w:b/>
                <w:sz w:val="20"/>
                <w:szCs w:val="20"/>
              </w:rPr>
            </w:pPr>
          </w:p>
        </w:tc>
        <w:tc>
          <w:tcPr>
            <w:tcW w:w="481" w:type="pct"/>
            <w:vMerge/>
            <w:shd w:val="clear" w:color="auto" w:fill="00AB8E"/>
          </w:tcPr>
          <w:p w14:paraId="1AEB8268" w14:textId="77777777" w:rsidR="00756C96" w:rsidRDefault="00756C96" w:rsidP="00756C96">
            <w:pPr>
              <w:rPr>
                <w:rFonts w:ascii="Arial" w:hAnsi="Arial" w:cs="Arial"/>
                <w:b/>
                <w:sz w:val="20"/>
                <w:szCs w:val="20"/>
              </w:rPr>
            </w:pPr>
          </w:p>
        </w:tc>
      </w:tr>
      <w:tr w:rsidR="00B85A64" w:rsidRPr="00A408F1" w14:paraId="690D4446" w14:textId="044A1CAC" w:rsidTr="002E5C51">
        <w:trPr>
          <w:trHeight w:val="580"/>
        </w:trPr>
        <w:tc>
          <w:tcPr>
            <w:tcW w:w="839" w:type="pct"/>
          </w:tcPr>
          <w:p w14:paraId="2FBE6023" w14:textId="21314A27" w:rsidR="00B85A64" w:rsidRPr="00A408F1" w:rsidRDefault="00B85A64" w:rsidP="00B85A64">
            <w:pPr>
              <w:rPr>
                <w:rFonts w:ascii="Arial" w:hAnsi="Arial" w:cs="Arial"/>
              </w:rPr>
            </w:pPr>
            <w:r>
              <w:rPr>
                <w:rFonts w:ascii="Arial" w:hAnsi="Arial" w:cs="Arial"/>
              </w:rPr>
              <w:t>Clinical waste bags disposed of without waste labelling by cleaning company</w:t>
            </w:r>
          </w:p>
        </w:tc>
        <w:tc>
          <w:tcPr>
            <w:tcW w:w="1117" w:type="pct"/>
          </w:tcPr>
          <w:p w14:paraId="45A49F0A" w14:textId="204D3B14" w:rsidR="00B85A64" w:rsidRPr="00A408F1" w:rsidRDefault="00B85A64" w:rsidP="00B85A64">
            <w:pPr>
              <w:rPr>
                <w:rFonts w:ascii="Arial" w:hAnsi="Arial" w:cs="Arial"/>
              </w:rPr>
            </w:pPr>
            <w:r>
              <w:rPr>
                <w:rFonts w:ascii="Arial" w:hAnsi="Arial" w:cs="Arial"/>
              </w:rPr>
              <w:t>Clinical waste bins are removed from clinical rooms. The staff do not label the bags. The bags are however put in a designated clinical waste bin. Trade Be (collectors) label and are aware of the source of the waste.</w:t>
            </w:r>
          </w:p>
        </w:tc>
        <w:tc>
          <w:tcPr>
            <w:tcW w:w="144" w:type="pct"/>
          </w:tcPr>
          <w:p w14:paraId="22A9B5EA" w14:textId="48F811DA" w:rsidR="00B85A64" w:rsidRPr="00A408F1" w:rsidRDefault="00B85A64" w:rsidP="00B85A64">
            <w:pPr>
              <w:rPr>
                <w:rFonts w:ascii="Arial" w:hAnsi="Arial" w:cs="Arial"/>
              </w:rPr>
            </w:pPr>
            <w:r>
              <w:rPr>
                <w:rFonts w:ascii="Arial" w:hAnsi="Arial" w:cs="Arial"/>
              </w:rPr>
              <w:t>1</w:t>
            </w:r>
          </w:p>
        </w:tc>
        <w:tc>
          <w:tcPr>
            <w:tcW w:w="143" w:type="pct"/>
          </w:tcPr>
          <w:p w14:paraId="63B4A015" w14:textId="6FD1B554" w:rsidR="00B85A64" w:rsidRPr="00A408F1" w:rsidRDefault="00B85A64" w:rsidP="00B85A64">
            <w:pPr>
              <w:rPr>
                <w:rFonts w:ascii="Arial" w:hAnsi="Arial" w:cs="Arial"/>
              </w:rPr>
            </w:pPr>
            <w:r>
              <w:rPr>
                <w:rFonts w:ascii="Arial" w:hAnsi="Arial" w:cs="Arial"/>
              </w:rPr>
              <w:t>1</w:t>
            </w:r>
          </w:p>
        </w:tc>
        <w:tc>
          <w:tcPr>
            <w:tcW w:w="143" w:type="pct"/>
          </w:tcPr>
          <w:p w14:paraId="42108C01" w14:textId="5B264F40" w:rsidR="00B85A64" w:rsidRPr="00A408F1" w:rsidRDefault="00B85A64" w:rsidP="00B85A64">
            <w:pPr>
              <w:rPr>
                <w:rFonts w:ascii="Arial" w:hAnsi="Arial" w:cs="Arial"/>
              </w:rPr>
            </w:pPr>
            <w:r>
              <w:rPr>
                <w:rFonts w:ascii="Arial" w:hAnsi="Arial" w:cs="Arial"/>
              </w:rPr>
              <w:t>1</w:t>
            </w:r>
          </w:p>
        </w:tc>
        <w:tc>
          <w:tcPr>
            <w:tcW w:w="586" w:type="pct"/>
          </w:tcPr>
          <w:p w14:paraId="0FD7D397" w14:textId="6B4E5AD9" w:rsidR="00B85A64" w:rsidRPr="00A408F1" w:rsidRDefault="00B85A64" w:rsidP="00B85A64">
            <w:pPr>
              <w:rPr>
                <w:rFonts w:ascii="Arial" w:hAnsi="Arial" w:cs="Arial"/>
              </w:rPr>
            </w:pPr>
            <w:r>
              <w:rPr>
                <w:rFonts w:ascii="Arial" w:hAnsi="Arial" w:cs="Arial"/>
              </w:rPr>
              <w:t>No additional control needed</w:t>
            </w:r>
          </w:p>
        </w:tc>
        <w:tc>
          <w:tcPr>
            <w:tcW w:w="155" w:type="pct"/>
          </w:tcPr>
          <w:p w14:paraId="09ED8455" w14:textId="14718865" w:rsidR="00B85A64" w:rsidRPr="00A408F1" w:rsidRDefault="00B85A64" w:rsidP="00B85A64">
            <w:pPr>
              <w:rPr>
                <w:rFonts w:ascii="Arial" w:hAnsi="Arial" w:cs="Arial"/>
              </w:rPr>
            </w:pPr>
          </w:p>
        </w:tc>
        <w:tc>
          <w:tcPr>
            <w:tcW w:w="155" w:type="pct"/>
          </w:tcPr>
          <w:p w14:paraId="77FA6986" w14:textId="2A979666" w:rsidR="00B85A64" w:rsidRPr="00A408F1" w:rsidRDefault="00B85A64" w:rsidP="00B85A64">
            <w:pPr>
              <w:rPr>
                <w:rFonts w:ascii="Arial" w:hAnsi="Arial" w:cs="Arial"/>
              </w:rPr>
            </w:pPr>
          </w:p>
        </w:tc>
        <w:tc>
          <w:tcPr>
            <w:tcW w:w="155" w:type="pct"/>
          </w:tcPr>
          <w:p w14:paraId="65DCF76F" w14:textId="4985BC5A" w:rsidR="00B85A64" w:rsidRPr="00A408F1" w:rsidRDefault="00B85A64" w:rsidP="00B85A64">
            <w:pPr>
              <w:rPr>
                <w:rFonts w:ascii="Arial" w:hAnsi="Arial" w:cs="Arial"/>
              </w:rPr>
            </w:pPr>
          </w:p>
        </w:tc>
        <w:tc>
          <w:tcPr>
            <w:tcW w:w="1082" w:type="pct"/>
          </w:tcPr>
          <w:p w14:paraId="45E0964B" w14:textId="5A57D495" w:rsidR="00B85A64" w:rsidRPr="00A408F1" w:rsidRDefault="00B85A64" w:rsidP="00B85A64">
            <w:pPr>
              <w:rPr>
                <w:rFonts w:ascii="Arial" w:hAnsi="Arial" w:cs="Arial"/>
              </w:rPr>
            </w:pPr>
          </w:p>
        </w:tc>
        <w:tc>
          <w:tcPr>
            <w:tcW w:w="481" w:type="pct"/>
          </w:tcPr>
          <w:p w14:paraId="2A3A9A46" w14:textId="77777777" w:rsidR="00B85A64" w:rsidRPr="00A408F1" w:rsidRDefault="00B85A64" w:rsidP="00B85A64">
            <w:pPr>
              <w:rPr>
                <w:rFonts w:ascii="Arial" w:hAnsi="Arial" w:cs="Arial"/>
              </w:rPr>
            </w:pPr>
          </w:p>
        </w:tc>
      </w:tr>
      <w:tr w:rsidR="00B85A64" w:rsidRPr="00A408F1" w14:paraId="248EA82E" w14:textId="253D3437" w:rsidTr="002E5C51">
        <w:trPr>
          <w:trHeight w:val="703"/>
        </w:trPr>
        <w:tc>
          <w:tcPr>
            <w:tcW w:w="839" w:type="pct"/>
          </w:tcPr>
          <w:p w14:paraId="3D01214C" w14:textId="3769D0CA" w:rsidR="00B85A64" w:rsidRPr="00A408F1" w:rsidRDefault="00B85A64" w:rsidP="00B85A64">
            <w:pPr>
              <w:rPr>
                <w:rFonts w:ascii="Arial" w:hAnsi="Arial" w:cs="Arial"/>
              </w:rPr>
            </w:pPr>
            <w:r>
              <w:rPr>
                <w:rFonts w:ascii="Arial" w:hAnsi="Arial" w:cs="Arial"/>
              </w:rPr>
              <w:t>Inappropriate items being put into inappropriate bags / containers</w:t>
            </w:r>
          </w:p>
        </w:tc>
        <w:tc>
          <w:tcPr>
            <w:tcW w:w="1117" w:type="pct"/>
          </w:tcPr>
          <w:p w14:paraId="356451E0" w14:textId="77777777" w:rsidR="00B85A64" w:rsidRDefault="00B85A64" w:rsidP="00B85A64">
            <w:pPr>
              <w:numPr>
                <w:ilvl w:val="0"/>
                <w:numId w:val="4"/>
              </w:numPr>
              <w:rPr>
                <w:rFonts w:ascii="Arial" w:hAnsi="Arial" w:cs="Arial"/>
              </w:rPr>
            </w:pPr>
            <w:r>
              <w:rPr>
                <w:rFonts w:ascii="Arial" w:hAnsi="Arial" w:cs="Arial"/>
              </w:rPr>
              <w:t>The practice has the right coloured bags / sharps boxes for its business</w:t>
            </w:r>
          </w:p>
          <w:p w14:paraId="64A5BC7D" w14:textId="77777777" w:rsidR="00B85A64" w:rsidRDefault="00B85A64" w:rsidP="00B85A64">
            <w:pPr>
              <w:numPr>
                <w:ilvl w:val="0"/>
                <w:numId w:val="4"/>
              </w:numPr>
              <w:rPr>
                <w:rFonts w:ascii="Arial" w:hAnsi="Arial" w:cs="Arial"/>
              </w:rPr>
            </w:pPr>
            <w:r>
              <w:rPr>
                <w:rFonts w:ascii="Arial" w:hAnsi="Arial" w:cs="Arial"/>
              </w:rPr>
              <w:t>Staff are aware of the difference in the coloured bags and containers.</w:t>
            </w:r>
          </w:p>
          <w:p w14:paraId="453CF781" w14:textId="77777777" w:rsidR="00B85A64" w:rsidRDefault="00B85A64" w:rsidP="00B85A64">
            <w:pPr>
              <w:numPr>
                <w:ilvl w:val="0"/>
                <w:numId w:val="4"/>
              </w:numPr>
              <w:rPr>
                <w:rFonts w:ascii="Arial" w:hAnsi="Arial" w:cs="Arial"/>
              </w:rPr>
            </w:pPr>
            <w:r>
              <w:rPr>
                <w:rFonts w:ascii="Arial" w:hAnsi="Arial" w:cs="Arial"/>
              </w:rPr>
              <w:lastRenderedPageBreak/>
              <w:t>There are posters on the walls to support staff in identification.</w:t>
            </w:r>
          </w:p>
          <w:p w14:paraId="6750F2E7" w14:textId="4EEFDF83" w:rsidR="00B85A64" w:rsidRPr="00A408F1" w:rsidRDefault="00B85A64" w:rsidP="00B85A64">
            <w:pPr>
              <w:rPr>
                <w:rFonts w:ascii="Arial" w:hAnsi="Arial" w:cs="Arial"/>
              </w:rPr>
            </w:pPr>
            <w:r>
              <w:rPr>
                <w:rFonts w:ascii="Arial" w:hAnsi="Arial" w:cs="Arial"/>
              </w:rPr>
              <w:t>Bins are labelled for general and clinical waste to avoid confusion</w:t>
            </w:r>
          </w:p>
        </w:tc>
        <w:tc>
          <w:tcPr>
            <w:tcW w:w="144" w:type="pct"/>
          </w:tcPr>
          <w:p w14:paraId="1B792D7B" w14:textId="6CAFF1E1" w:rsidR="00B85A64" w:rsidRPr="00A408F1" w:rsidRDefault="00B85A64" w:rsidP="00B85A64">
            <w:pPr>
              <w:rPr>
                <w:rFonts w:ascii="Arial" w:hAnsi="Arial" w:cs="Arial"/>
              </w:rPr>
            </w:pPr>
            <w:r>
              <w:rPr>
                <w:rFonts w:ascii="Arial" w:hAnsi="Arial" w:cs="Arial"/>
              </w:rPr>
              <w:lastRenderedPageBreak/>
              <w:t>4</w:t>
            </w:r>
          </w:p>
        </w:tc>
        <w:tc>
          <w:tcPr>
            <w:tcW w:w="143" w:type="pct"/>
          </w:tcPr>
          <w:p w14:paraId="12D282CE" w14:textId="34DF4551" w:rsidR="00B85A64" w:rsidRPr="00A408F1" w:rsidRDefault="00B85A64" w:rsidP="00B85A64">
            <w:pPr>
              <w:rPr>
                <w:rFonts w:ascii="Arial" w:hAnsi="Arial" w:cs="Arial"/>
              </w:rPr>
            </w:pPr>
            <w:r>
              <w:rPr>
                <w:rFonts w:ascii="Arial" w:hAnsi="Arial" w:cs="Arial"/>
              </w:rPr>
              <w:t>1</w:t>
            </w:r>
          </w:p>
        </w:tc>
        <w:tc>
          <w:tcPr>
            <w:tcW w:w="143" w:type="pct"/>
          </w:tcPr>
          <w:p w14:paraId="5D375044" w14:textId="74730293" w:rsidR="00B85A64" w:rsidRPr="00A408F1" w:rsidRDefault="00B85A64" w:rsidP="00B85A64">
            <w:pPr>
              <w:rPr>
                <w:rFonts w:ascii="Arial" w:hAnsi="Arial" w:cs="Arial"/>
              </w:rPr>
            </w:pPr>
            <w:r>
              <w:rPr>
                <w:rFonts w:ascii="Arial" w:hAnsi="Arial" w:cs="Arial"/>
              </w:rPr>
              <w:t>4</w:t>
            </w:r>
          </w:p>
        </w:tc>
        <w:tc>
          <w:tcPr>
            <w:tcW w:w="586" w:type="pct"/>
          </w:tcPr>
          <w:p w14:paraId="2E0F2FAC" w14:textId="6F22831C" w:rsidR="00B85A64" w:rsidRPr="00A408F1" w:rsidRDefault="00B85A64" w:rsidP="00B85A64">
            <w:pPr>
              <w:rPr>
                <w:rFonts w:ascii="Arial" w:hAnsi="Arial" w:cs="Arial"/>
              </w:rPr>
            </w:pPr>
            <w:r>
              <w:rPr>
                <w:rFonts w:ascii="Arial" w:hAnsi="Arial" w:cs="Arial"/>
              </w:rPr>
              <w:t>NFA</w:t>
            </w:r>
          </w:p>
        </w:tc>
        <w:tc>
          <w:tcPr>
            <w:tcW w:w="155" w:type="pct"/>
          </w:tcPr>
          <w:p w14:paraId="63F1A83A" w14:textId="77777777" w:rsidR="00B85A64" w:rsidRPr="00A408F1" w:rsidRDefault="00B85A64" w:rsidP="00B85A64">
            <w:pPr>
              <w:rPr>
                <w:rFonts w:ascii="Arial" w:hAnsi="Arial" w:cs="Arial"/>
              </w:rPr>
            </w:pPr>
          </w:p>
        </w:tc>
        <w:tc>
          <w:tcPr>
            <w:tcW w:w="155" w:type="pct"/>
          </w:tcPr>
          <w:p w14:paraId="48CFAD49" w14:textId="77777777" w:rsidR="00B85A64" w:rsidRPr="00A408F1" w:rsidRDefault="00B85A64" w:rsidP="00B85A64">
            <w:pPr>
              <w:rPr>
                <w:rFonts w:ascii="Arial" w:hAnsi="Arial" w:cs="Arial"/>
              </w:rPr>
            </w:pPr>
          </w:p>
        </w:tc>
        <w:tc>
          <w:tcPr>
            <w:tcW w:w="155" w:type="pct"/>
          </w:tcPr>
          <w:p w14:paraId="17A4B3B3" w14:textId="19AEDA19" w:rsidR="00B85A64" w:rsidRPr="00A408F1" w:rsidRDefault="00B85A64" w:rsidP="00B85A64">
            <w:pPr>
              <w:rPr>
                <w:rFonts w:ascii="Arial" w:hAnsi="Arial" w:cs="Arial"/>
              </w:rPr>
            </w:pPr>
          </w:p>
        </w:tc>
        <w:tc>
          <w:tcPr>
            <w:tcW w:w="1082" w:type="pct"/>
          </w:tcPr>
          <w:p w14:paraId="1DE94C2C" w14:textId="77777777" w:rsidR="00B85A64" w:rsidRPr="00A408F1" w:rsidRDefault="00B85A64" w:rsidP="00B85A64">
            <w:pPr>
              <w:rPr>
                <w:rFonts w:ascii="Arial" w:hAnsi="Arial" w:cs="Arial"/>
              </w:rPr>
            </w:pPr>
          </w:p>
        </w:tc>
        <w:tc>
          <w:tcPr>
            <w:tcW w:w="481" w:type="pct"/>
          </w:tcPr>
          <w:p w14:paraId="3808F214" w14:textId="77777777" w:rsidR="00B85A64" w:rsidRPr="00A408F1" w:rsidRDefault="00B85A64" w:rsidP="00B85A64">
            <w:pPr>
              <w:rPr>
                <w:rFonts w:ascii="Arial" w:hAnsi="Arial" w:cs="Arial"/>
              </w:rPr>
            </w:pPr>
          </w:p>
        </w:tc>
      </w:tr>
      <w:tr w:rsidR="00B85A64" w:rsidRPr="00A408F1" w14:paraId="323A9EAA" w14:textId="77777777" w:rsidTr="002E5C51">
        <w:trPr>
          <w:trHeight w:val="703"/>
        </w:trPr>
        <w:tc>
          <w:tcPr>
            <w:tcW w:w="839" w:type="pct"/>
          </w:tcPr>
          <w:p w14:paraId="77FDD322" w14:textId="1E2CDD7F" w:rsidR="00B85A64" w:rsidRPr="00A408F1" w:rsidRDefault="00B85A64" w:rsidP="00B85A64">
            <w:pPr>
              <w:rPr>
                <w:rFonts w:ascii="Arial" w:hAnsi="Arial" w:cs="Arial"/>
              </w:rPr>
            </w:pPr>
            <w:r>
              <w:rPr>
                <w:rFonts w:ascii="Arial" w:hAnsi="Arial" w:cs="Arial"/>
              </w:rPr>
              <w:t>Staff receive adequate training in infection control</w:t>
            </w:r>
          </w:p>
        </w:tc>
        <w:tc>
          <w:tcPr>
            <w:tcW w:w="1117" w:type="pct"/>
          </w:tcPr>
          <w:p w14:paraId="5AFE35AA" w14:textId="77777777" w:rsidR="00B85A64" w:rsidRDefault="00B85A64" w:rsidP="00B85A64">
            <w:pPr>
              <w:numPr>
                <w:ilvl w:val="0"/>
                <w:numId w:val="4"/>
              </w:numPr>
              <w:rPr>
                <w:rFonts w:ascii="Arial" w:hAnsi="Arial" w:cs="Arial"/>
              </w:rPr>
            </w:pPr>
            <w:r>
              <w:rPr>
                <w:rFonts w:ascii="Arial" w:hAnsi="Arial" w:cs="Arial"/>
              </w:rPr>
              <w:t>All staff have regular infection control training as stipulated by Brisdoc.</w:t>
            </w:r>
          </w:p>
          <w:p w14:paraId="655D926C" w14:textId="77777777" w:rsidR="00B85A64" w:rsidRDefault="00B85A64" w:rsidP="00B85A64">
            <w:pPr>
              <w:numPr>
                <w:ilvl w:val="0"/>
                <w:numId w:val="4"/>
              </w:numPr>
              <w:rPr>
                <w:rFonts w:ascii="Arial" w:hAnsi="Arial" w:cs="Arial"/>
              </w:rPr>
            </w:pPr>
            <w:r>
              <w:rPr>
                <w:rFonts w:ascii="Arial" w:hAnsi="Arial" w:cs="Arial"/>
              </w:rPr>
              <w:t>There is an infection control lead at the practice.</w:t>
            </w:r>
          </w:p>
          <w:p w14:paraId="5F99AA93" w14:textId="51C72701" w:rsidR="00B85A64" w:rsidRPr="00A408F1" w:rsidRDefault="00B85A64" w:rsidP="00B85A64">
            <w:pPr>
              <w:rPr>
                <w:rFonts w:ascii="Arial" w:hAnsi="Arial" w:cs="Arial"/>
              </w:rPr>
            </w:pPr>
            <w:r>
              <w:rPr>
                <w:rFonts w:ascii="Arial" w:hAnsi="Arial" w:cs="Arial"/>
              </w:rPr>
              <w:t>Regular infection control audits take place, which include clinical waste management.</w:t>
            </w:r>
          </w:p>
        </w:tc>
        <w:tc>
          <w:tcPr>
            <w:tcW w:w="144" w:type="pct"/>
          </w:tcPr>
          <w:p w14:paraId="34A170D8" w14:textId="1491B1CE" w:rsidR="00B85A64" w:rsidRPr="00A408F1" w:rsidRDefault="00B85A64" w:rsidP="00B85A64">
            <w:pPr>
              <w:rPr>
                <w:rFonts w:ascii="Arial" w:hAnsi="Arial" w:cs="Arial"/>
              </w:rPr>
            </w:pPr>
            <w:r>
              <w:rPr>
                <w:rFonts w:ascii="Arial" w:hAnsi="Arial" w:cs="Arial"/>
              </w:rPr>
              <w:t>4</w:t>
            </w:r>
          </w:p>
        </w:tc>
        <w:tc>
          <w:tcPr>
            <w:tcW w:w="143" w:type="pct"/>
          </w:tcPr>
          <w:p w14:paraId="3072E47D" w14:textId="345ED57F" w:rsidR="00B85A64" w:rsidRPr="00A408F1" w:rsidRDefault="00B85A64" w:rsidP="00B85A64">
            <w:pPr>
              <w:rPr>
                <w:rFonts w:ascii="Arial" w:hAnsi="Arial" w:cs="Arial"/>
              </w:rPr>
            </w:pPr>
            <w:r>
              <w:rPr>
                <w:rFonts w:ascii="Arial" w:hAnsi="Arial" w:cs="Arial"/>
              </w:rPr>
              <w:t>1</w:t>
            </w:r>
          </w:p>
        </w:tc>
        <w:tc>
          <w:tcPr>
            <w:tcW w:w="143" w:type="pct"/>
          </w:tcPr>
          <w:p w14:paraId="2531A08C" w14:textId="353142AD" w:rsidR="00B85A64" w:rsidRPr="00A408F1" w:rsidRDefault="00B85A64" w:rsidP="00B85A64">
            <w:pPr>
              <w:rPr>
                <w:rFonts w:ascii="Arial" w:hAnsi="Arial" w:cs="Arial"/>
              </w:rPr>
            </w:pPr>
            <w:r>
              <w:rPr>
                <w:rFonts w:ascii="Arial" w:hAnsi="Arial" w:cs="Arial"/>
              </w:rPr>
              <w:t>4</w:t>
            </w:r>
          </w:p>
        </w:tc>
        <w:tc>
          <w:tcPr>
            <w:tcW w:w="586" w:type="pct"/>
          </w:tcPr>
          <w:p w14:paraId="7BE8D7D9" w14:textId="3B5399AC" w:rsidR="00B85A64" w:rsidRPr="00A408F1" w:rsidRDefault="00B85A64" w:rsidP="00B85A64">
            <w:pPr>
              <w:rPr>
                <w:rFonts w:ascii="Arial" w:hAnsi="Arial" w:cs="Arial"/>
              </w:rPr>
            </w:pPr>
            <w:r>
              <w:rPr>
                <w:rFonts w:ascii="Arial" w:hAnsi="Arial" w:cs="Arial"/>
              </w:rPr>
              <w:t>NFA</w:t>
            </w:r>
          </w:p>
        </w:tc>
        <w:tc>
          <w:tcPr>
            <w:tcW w:w="155" w:type="pct"/>
          </w:tcPr>
          <w:p w14:paraId="2062D9B1" w14:textId="77777777" w:rsidR="00B85A64" w:rsidRPr="00A408F1" w:rsidRDefault="00B85A64" w:rsidP="00B85A64">
            <w:pPr>
              <w:rPr>
                <w:rFonts w:ascii="Arial" w:hAnsi="Arial" w:cs="Arial"/>
              </w:rPr>
            </w:pPr>
          </w:p>
        </w:tc>
        <w:tc>
          <w:tcPr>
            <w:tcW w:w="155" w:type="pct"/>
          </w:tcPr>
          <w:p w14:paraId="0B460EB5" w14:textId="77777777" w:rsidR="00B85A64" w:rsidRPr="00A408F1" w:rsidRDefault="00B85A64" w:rsidP="00B85A64">
            <w:pPr>
              <w:rPr>
                <w:rFonts w:ascii="Arial" w:hAnsi="Arial" w:cs="Arial"/>
              </w:rPr>
            </w:pPr>
          </w:p>
        </w:tc>
        <w:tc>
          <w:tcPr>
            <w:tcW w:w="155" w:type="pct"/>
          </w:tcPr>
          <w:p w14:paraId="2EAD9A7E" w14:textId="6385D5AA" w:rsidR="00B85A64" w:rsidRPr="00A408F1" w:rsidRDefault="00B85A64" w:rsidP="00B85A64">
            <w:pPr>
              <w:rPr>
                <w:rFonts w:ascii="Arial" w:hAnsi="Arial" w:cs="Arial"/>
              </w:rPr>
            </w:pPr>
          </w:p>
        </w:tc>
        <w:tc>
          <w:tcPr>
            <w:tcW w:w="1082" w:type="pct"/>
          </w:tcPr>
          <w:p w14:paraId="550C9496" w14:textId="77777777" w:rsidR="00B85A64" w:rsidRPr="00A408F1" w:rsidRDefault="00B85A64" w:rsidP="00B85A64">
            <w:pPr>
              <w:rPr>
                <w:rFonts w:ascii="Arial" w:hAnsi="Arial" w:cs="Arial"/>
              </w:rPr>
            </w:pPr>
          </w:p>
        </w:tc>
        <w:tc>
          <w:tcPr>
            <w:tcW w:w="481" w:type="pct"/>
          </w:tcPr>
          <w:p w14:paraId="5EAD1CE6" w14:textId="77777777" w:rsidR="00B85A64" w:rsidRPr="00A408F1" w:rsidRDefault="00B85A64" w:rsidP="00B85A64">
            <w:pPr>
              <w:rPr>
                <w:rFonts w:ascii="Arial" w:hAnsi="Arial" w:cs="Arial"/>
              </w:rPr>
            </w:pPr>
          </w:p>
        </w:tc>
      </w:tr>
      <w:tr w:rsidR="00B85A64" w:rsidRPr="00A408F1" w14:paraId="759BC4BD" w14:textId="77777777" w:rsidTr="002E5C51">
        <w:trPr>
          <w:trHeight w:val="703"/>
        </w:trPr>
        <w:tc>
          <w:tcPr>
            <w:tcW w:w="839" w:type="pct"/>
          </w:tcPr>
          <w:p w14:paraId="4C007B84" w14:textId="11919A18" w:rsidR="00B85A64" w:rsidRPr="00A408F1" w:rsidRDefault="00B85A64" w:rsidP="00B85A64">
            <w:pPr>
              <w:rPr>
                <w:rFonts w:ascii="Arial" w:hAnsi="Arial" w:cs="Arial"/>
              </w:rPr>
            </w:pPr>
          </w:p>
        </w:tc>
        <w:tc>
          <w:tcPr>
            <w:tcW w:w="1117" w:type="pct"/>
          </w:tcPr>
          <w:p w14:paraId="498F4567" w14:textId="01400F24" w:rsidR="00B85A64" w:rsidRPr="00A408F1" w:rsidRDefault="00B85A64" w:rsidP="00B85A64">
            <w:pPr>
              <w:rPr>
                <w:rFonts w:ascii="Arial" w:hAnsi="Arial" w:cs="Arial"/>
              </w:rPr>
            </w:pPr>
          </w:p>
        </w:tc>
        <w:tc>
          <w:tcPr>
            <w:tcW w:w="144" w:type="pct"/>
          </w:tcPr>
          <w:p w14:paraId="4CFFB3CF" w14:textId="1E74C897" w:rsidR="00B85A64" w:rsidRPr="00A408F1" w:rsidRDefault="00B85A64" w:rsidP="00B85A64">
            <w:pPr>
              <w:rPr>
                <w:rFonts w:ascii="Arial" w:hAnsi="Arial" w:cs="Arial"/>
              </w:rPr>
            </w:pPr>
          </w:p>
        </w:tc>
        <w:tc>
          <w:tcPr>
            <w:tcW w:w="143" w:type="pct"/>
          </w:tcPr>
          <w:p w14:paraId="08A1D841" w14:textId="316C2FDC" w:rsidR="00B85A64" w:rsidRPr="00A408F1" w:rsidRDefault="00B85A64" w:rsidP="00B85A64">
            <w:pPr>
              <w:rPr>
                <w:rFonts w:ascii="Arial" w:hAnsi="Arial" w:cs="Arial"/>
              </w:rPr>
            </w:pPr>
          </w:p>
        </w:tc>
        <w:tc>
          <w:tcPr>
            <w:tcW w:w="143" w:type="pct"/>
          </w:tcPr>
          <w:p w14:paraId="18666114" w14:textId="7CD278AB" w:rsidR="00B85A64" w:rsidRPr="00A408F1" w:rsidRDefault="00B85A64" w:rsidP="00B85A64">
            <w:pPr>
              <w:rPr>
                <w:rFonts w:ascii="Arial" w:hAnsi="Arial" w:cs="Arial"/>
              </w:rPr>
            </w:pPr>
          </w:p>
        </w:tc>
        <w:tc>
          <w:tcPr>
            <w:tcW w:w="586" w:type="pct"/>
          </w:tcPr>
          <w:p w14:paraId="2AA6FBE2" w14:textId="16DC894F" w:rsidR="00B85A64" w:rsidRPr="00A408F1" w:rsidRDefault="00B85A64" w:rsidP="00B85A64">
            <w:pPr>
              <w:rPr>
                <w:rFonts w:ascii="Arial" w:hAnsi="Arial" w:cs="Arial"/>
              </w:rPr>
            </w:pPr>
          </w:p>
        </w:tc>
        <w:tc>
          <w:tcPr>
            <w:tcW w:w="155" w:type="pct"/>
          </w:tcPr>
          <w:p w14:paraId="78DAEBD1" w14:textId="77777777" w:rsidR="00B85A64" w:rsidRPr="00A408F1" w:rsidRDefault="00B85A64" w:rsidP="00B85A64">
            <w:pPr>
              <w:rPr>
                <w:rFonts w:ascii="Arial" w:hAnsi="Arial" w:cs="Arial"/>
              </w:rPr>
            </w:pPr>
          </w:p>
        </w:tc>
        <w:tc>
          <w:tcPr>
            <w:tcW w:w="155" w:type="pct"/>
          </w:tcPr>
          <w:p w14:paraId="01959BC7" w14:textId="77777777" w:rsidR="00B85A64" w:rsidRPr="00A408F1" w:rsidRDefault="00B85A64" w:rsidP="00B85A64">
            <w:pPr>
              <w:rPr>
                <w:rFonts w:ascii="Arial" w:hAnsi="Arial" w:cs="Arial"/>
              </w:rPr>
            </w:pPr>
          </w:p>
        </w:tc>
        <w:tc>
          <w:tcPr>
            <w:tcW w:w="155" w:type="pct"/>
          </w:tcPr>
          <w:p w14:paraId="6319C8BE" w14:textId="2D823FEB" w:rsidR="00B85A64" w:rsidRPr="00A408F1" w:rsidRDefault="00B85A64" w:rsidP="00B85A64">
            <w:pPr>
              <w:rPr>
                <w:rFonts w:ascii="Arial" w:hAnsi="Arial" w:cs="Arial"/>
              </w:rPr>
            </w:pPr>
          </w:p>
        </w:tc>
        <w:tc>
          <w:tcPr>
            <w:tcW w:w="1082" w:type="pct"/>
          </w:tcPr>
          <w:p w14:paraId="6F371157" w14:textId="77777777" w:rsidR="00B85A64" w:rsidRPr="00A408F1" w:rsidRDefault="00B85A64" w:rsidP="00B85A64">
            <w:pPr>
              <w:rPr>
                <w:rFonts w:ascii="Arial" w:hAnsi="Arial" w:cs="Arial"/>
              </w:rPr>
            </w:pPr>
          </w:p>
        </w:tc>
        <w:tc>
          <w:tcPr>
            <w:tcW w:w="481" w:type="pct"/>
          </w:tcPr>
          <w:p w14:paraId="2EA11B29" w14:textId="77777777" w:rsidR="00B85A64" w:rsidRPr="00A408F1" w:rsidRDefault="00B85A64" w:rsidP="00B85A64">
            <w:pPr>
              <w:rPr>
                <w:rFonts w:ascii="Arial" w:hAnsi="Arial" w:cs="Arial"/>
              </w:rPr>
            </w:pPr>
          </w:p>
        </w:tc>
      </w:tr>
      <w:tr w:rsidR="00B85A64" w:rsidRPr="00A408F1" w14:paraId="76E9F099" w14:textId="77777777" w:rsidTr="002E5C51">
        <w:trPr>
          <w:trHeight w:val="703"/>
        </w:trPr>
        <w:tc>
          <w:tcPr>
            <w:tcW w:w="839" w:type="pct"/>
          </w:tcPr>
          <w:p w14:paraId="746C813D" w14:textId="03DB3A72" w:rsidR="00B85A64" w:rsidRDefault="00B85A64" w:rsidP="00B85A64">
            <w:pPr>
              <w:rPr>
                <w:rFonts w:ascii="Arial" w:hAnsi="Arial" w:cs="Arial"/>
              </w:rPr>
            </w:pPr>
          </w:p>
        </w:tc>
        <w:tc>
          <w:tcPr>
            <w:tcW w:w="1117" w:type="pct"/>
          </w:tcPr>
          <w:p w14:paraId="01A6EAF7" w14:textId="3529136E" w:rsidR="00B85A64" w:rsidRDefault="00B85A64" w:rsidP="00B85A64">
            <w:pPr>
              <w:rPr>
                <w:rFonts w:ascii="Arial" w:hAnsi="Arial" w:cs="Arial"/>
                <w:sz w:val="20"/>
                <w:szCs w:val="20"/>
              </w:rPr>
            </w:pPr>
          </w:p>
        </w:tc>
        <w:tc>
          <w:tcPr>
            <w:tcW w:w="144" w:type="pct"/>
          </w:tcPr>
          <w:p w14:paraId="7B90A51F" w14:textId="12A3E8DD" w:rsidR="00B85A64" w:rsidRDefault="00B85A64" w:rsidP="00B85A64">
            <w:pPr>
              <w:rPr>
                <w:rFonts w:ascii="Arial" w:hAnsi="Arial" w:cs="Arial"/>
              </w:rPr>
            </w:pPr>
          </w:p>
        </w:tc>
        <w:tc>
          <w:tcPr>
            <w:tcW w:w="143" w:type="pct"/>
          </w:tcPr>
          <w:p w14:paraId="771B9A95" w14:textId="0B713FA9" w:rsidR="00B85A64" w:rsidRDefault="00B85A64" w:rsidP="00B85A64">
            <w:pPr>
              <w:rPr>
                <w:rFonts w:ascii="Arial" w:hAnsi="Arial" w:cs="Arial"/>
              </w:rPr>
            </w:pPr>
          </w:p>
        </w:tc>
        <w:tc>
          <w:tcPr>
            <w:tcW w:w="143" w:type="pct"/>
          </w:tcPr>
          <w:p w14:paraId="79064953" w14:textId="19D13F2C" w:rsidR="00B85A64" w:rsidRDefault="00B85A64" w:rsidP="00B85A64">
            <w:pPr>
              <w:rPr>
                <w:rFonts w:ascii="Arial" w:hAnsi="Arial" w:cs="Arial"/>
              </w:rPr>
            </w:pPr>
          </w:p>
        </w:tc>
        <w:tc>
          <w:tcPr>
            <w:tcW w:w="586" w:type="pct"/>
          </w:tcPr>
          <w:p w14:paraId="0137F775" w14:textId="77777777" w:rsidR="00B85A64" w:rsidRPr="00A408F1" w:rsidRDefault="00B85A64" w:rsidP="00B85A64">
            <w:pPr>
              <w:rPr>
                <w:rFonts w:ascii="Arial" w:hAnsi="Arial" w:cs="Arial"/>
              </w:rPr>
            </w:pPr>
          </w:p>
        </w:tc>
        <w:tc>
          <w:tcPr>
            <w:tcW w:w="155" w:type="pct"/>
          </w:tcPr>
          <w:p w14:paraId="5B1CF22F" w14:textId="77777777" w:rsidR="00B85A64" w:rsidRPr="00A408F1" w:rsidRDefault="00B85A64" w:rsidP="00B85A64">
            <w:pPr>
              <w:rPr>
                <w:rFonts w:ascii="Arial" w:hAnsi="Arial" w:cs="Arial"/>
              </w:rPr>
            </w:pPr>
          </w:p>
        </w:tc>
        <w:tc>
          <w:tcPr>
            <w:tcW w:w="155" w:type="pct"/>
          </w:tcPr>
          <w:p w14:paraId="0083D523" w14:textId="77777777" w:rsidR="00B85A64" w:rsidRPr="00A408F1" w:rsidRDefault="00B85A64" w:rsidP="00B85A64">
            <w:pPr>
              <w:rPr>
                <w:rFonts w:ascii="Arial" w:hAnsi="Arial" w:cs="Arial"/>
              </w:rPr>
            </w:pPr>
          </w:p>
        </w:tc>
        <w:tc>
          <w:tcPr>
            <w:tcW w:w="155" w:type="pct"/>
          </w:tcPr>
          <w:p w14:paraId="5C945969" w14:textId="77777777" w:rsidR="00B85A64" w:rsidRPr="00A408F1" w:rsidRDefault="00B85A64" w:rsidP="00B85A64">
            <w:pPr>
              <w:rPr>
                <w:rFonts w:ascii="Arial" w:hAnsi="Arial" w:cs="Arial"/>
              </w:rPr>
            </w:pPr>
          </w:p>
        </w:tc>
        <w:tc>
          <w:tcPr>
            <w:tcW w:w="1082" w:type="pct"/>
          </w:tcPr>
          <w:p w14:paraId="4236E5BD" w14:textId="77777777" w:rsidR="00B85A64" w:rsidRPr="00A408F1" w:rsidRDefault="00B85A64" w:rsidP="00B85A64">
            <w:pPr>
              <w:rPr>
                <w:rFonts w:ascii="Arial" w:hAnsi="Arial" w:cs="Arial"/>
              </w:rPr>
            </w:pPr>
          </w:p>
        </w:tc>
        <w:tc>
          <w:tcPr>
            <w:tcW w:w="481" w:type="pct"/>
          </w:tcPr>
          <w:p w14:paraId="4F186BBC" w14:textId="77777777" w:rsidR="00B85A64" w:rsidRPr="00A408F1" w:rsidRDefault="00B85A64" w:rsidP="00B85A64">
            <w:pPr>
              <w:rPr>
                <w:rFonts w:ascii="Arial" w:hAnsi="Arial" w:cs="Arial"/>
              </w:rPr>
            </w:pPr>
          </w:p>
        </w:tc>
      </w:tr>
      <w:tr w:rsidR="00B85A64" w:rsidRPr="00A408F1" w14:paraId="1D59B7F1" w14:textId="77777777" w:rsidTr="002E5C51">
        <w:trPr>
          <w:trHeight w:val="703"/>
        </w:trPr>
        <w:tc>
          <w:tcPr>
            <w:tcW w:w="839" w:type="pct"/>
          </w:tcPr>
          <w:p w14:paraId="63796145" w14:textId="67BA8F33" w:rsidR="00B85A64" w:rsidRPr="00A408F1" w:rsidRDefault="00B85A64" w:rsidP="00B85A64">
            <w:pPr>
              <w:rPr>
                <w:rFonts w:ascii="Arial" w:hAnsi="Arial" w:cs="Arial"/>
              </w:rPr>
            </w:pPr>
          </w:p>
        </w:tc>
        <w:tc>
          <w:tcPr>
            <w:tcW w:w="1117" w:type="pct"/>
          </w:tcPr>
          <w:p w14:paraId="42957F4A" w14:textId="631CECF0" w:rsidR="00B85A64" w:rsidRPr="00A408F1" w:rsidRDefault="00B85A64" w:rsidP="00B85A64">
            <w:pPr>
              <w:rPr>
                <w:rFonts w:ascii="Arial" w:hAnsi="Arial" w:cs="Arial"/>
              </w:rPr>
            </w:pPr>
          </w:p>
        </w:tc>
        <w:tc>
          <w:tcPr>
            <w:tcW w:w="144" w:type="pct"/>
          </w:tcPr>
          <w:p w14:paraId="55D23918" w14:textId="4208B538" w:rsidR="00B85A64" w:rsidRPr="00A408F1" w:rsidRDefault="00B85A64" w:rsidP="00B85A64">
            <w:pPr>
              <w:rPr>
                <w:rFonts w:ascii="Arial" w:hAnsi="Arial" w:cs="Arial"/>
              </w:rPr>
            </w:pPr>
          </w:p>
        </w:tc>
        <w:tc>
          <w:tcPr>
            <w:tcW w:w="143" w:type="pct"/>
          </w:tcPr>
          <w:p w14:paraId="7CE5271B" w14:textId="05239B47" w:rsidR="00B85A64" w:rsidRPr="00A408F1" w:rsidRDefault="00B85A64" w:rsidP="00B85A64">
            <w:pPr>
              <w:rPr>
                <w:rFonts w:ascii="Arial" w:hAnsi="Arial" w:cs="Arial"/>
              </w:rPr>
            </w:pPr>
          </w:p>
        </w:tc>
        <w:tc>
          <w:tcPr>
            <w:tcW w:w="143" w:type="pct"/>
          </w:tcPr>
          <w:p w14:paraId="7C4110F2" w14:textId="0C5DCA39" w:rsidR="00B85A64" w:rsidRPr="00A408F1" w:rsidRDefault="00B85A64" w:rsidP="00B85A64">
            <w:pPr>
              <w:rPr>
                <w:rFonts w:ascii="Arial" w:hAnsi="Arial" w:cs="Arial"/>
              </w:rPr>
            </w:pPr>
          </w:p>
        </w:tc>
        <w:tc>
          <w:tcPr>
            <w:tcW w:w="586" w:type="pct"/>
          </w:tcPr>
          <w:p w14:paraId="673416A9" w14:textId="3ACAE7E2" w:rsidR="00B85A64" w:rsidRPr="00A408F1" w:rsidRDefault="00B85A64" w:rsidP="00B85A64">
            <w:pPr>
              <w:rPr>
                <w:rFonts w:ascii="Arial" w:hAnsi="Arial" w:cs="Arial"/>
              </w:rPr>
            </w:pPr>
          </w:p>
        </w:tc>
        <w:tc>
          <w:tcPr>
            <w:tcW w:w="155" w:type="pct"/>
          </w:tcPr>
          <w:p w14:paraId="66FE870E" w14:textId="77777777" w:rsidR="00B85A64" w:rsidRPr="00A408F1" w:rsidRDefault="00B85A64" w:rsidP="00B85A64">
            <w:pPr>
              <w:rPr>
                <w:rFonts w:ascii="Arial" w:hAnsi="Arial" w:cs="Arial"/>
              </w:rPr>
            </w:pPr>
          </w:p>
        </w:tc>
        <w:tc>
          <w:tcPr>
            <w:tcW w:w="155" w:type="pct"/>
          </w:tcPr>
          <w:p w14:paraId="4D902257" w14:textId="77777777" w:rsidR="00B85A64" w:rsidRPr="00A408F1" w:rsidRDefault="00B85A64" w:rsidP="00B85A64">
            <w:pPr>
              <w:rPr>
                <w:rFonts w:ascii="Arial" w:hAnsi="Arial" w:cs="Arial"/>
              </w:rPr>
            </w:pPr>
          </w:p>
        </w:tc>
        <w:tc>
          <w:tcPr>
            <w:tcW w:w="155" w:type="pct"/>
          </w:tcPr>
          <w:p w14:paraId="5456503F" w14:textId="1DA53C14" w:rsidR="00B85A64" w:rsidRPr="00A408F1" w:rsidRDefault="00B85A64" w:rsidP="00B85A64">
            <w:pPr>
              <w:rPr>
                <w:rFonts w:ascii="Arial" w:hAnsi="Arial" w:cs="Arial"/>
              </w:rPr>
            </w:pPr>
          </w:p>
        </w:tc>
        <w:tc>
          <w:tcPr>
            <w:tcW w:w="1082" w:type="pct"/>
          </w:tcPr>
          <w:p w14:paraId="0E516E96" w14:textId="77777777" w:rsidR="00B85A64" w:rsidRPr="00A408F1" w:rsidRDefault="00B85A64" w:rsidP="00B85A64">
            <w:pPr>
              <w:rPr>
                <w:rFonts w:ascii="Arial" w:hAnsi="Arial" w:cs="Arial"/>
              </w:rPr>
            </w:pPr>
          </w:p>
        </w:tc>
        <w:tc>
          <w:tcPr>
            <w:tcW w:w="481" w:type="pct"/>
          </w:tcPr>
          <w:p w14:paraId="650C20F8" w14:textId="77777777" w:rsidR="00B85A64" w:rsidRPr="00A408F1" w:rsidRDefault="00B85A64" w:rsidP="00B85A64">
            <w:pPr>
              <w:rPr>
                <w:rFonts w:ascii="Arial" w:hAnsi="Arial" w:cs="Arial"/>
              </w:rPr>
            </w:pPr>
          </w:p>
        </w:tc>
      </w:tr>
      <w:tr w:rsidR="00B85A64" w:rsidRPr="00A408F1" w14:paraId="36147661" w14:textId="77777777" w:rsidTr="002E5C51">
        <w:trPr>
          <w:trHeight w:val="703"/>
        </w:trPr>
        <w:tc>
          <w:tcPr>
            <w:tcW w:w="839" w:type="pct"/>
          </w:tcPr>
          <w:p w14:paraId="1C49D6A1" w14:textId="1686108E" w:rsidR="00B85A64" w:rsidRPr="00A408F1" w:rsidRDefault="00B85A64" w:rsidP="00B85A64">
            <w:pPr>
              <w:rPr>
                <w:rFonts w:ascii="Arial" w:hAnsi="Arial" w:cs="Arial"/>
              </w:rPr>
            </w:pPr>
          </w:p>
        </w:tc>
        <w:tc>
          <w:tcPr>
            <w:tcW w:w="1117" w:type="pct"/>
          </w:tcPr>
          <w:p w14:paraId="57BBAF8F" w14:textId="6AFD67DA" w:rsidR="00B85A64" w:rsidRPr="002E5C51" w:rsidRDefault="00B85A64" w:rsidP="00B85A64">
            <w:pPr>
              <w:pStyle w:val="ListParagraph"/>
              <w:rPr>
                <w:rFonts w:ascii="Arial" w:hAnsi="Arial" w:cs="Arial"/>
              </w:rPr>
            </w:pPr>
          </w:p>
        </w:tc>
        <w:tc>
          <w:tcPr>
            <w:tcW w:w="144" w:type="pct"/>
          </w:tcPr>
          <w:p w14:paraId="357CD6DB" w14:textId="0B698AC5" w:rsidR="00B85A64" w:rsidRPr="00A408F1" w:rsidRDefault="00B85A64" w:rsidP="00B85A64">
            <w:pPr>
              <w:rPr>
                <w:rFonts w:ascii="Arial" w:hAnsi="Arial" w:cs="Arial"/>
              </w:rPr>
            </w:pPr>
          </w:p>
        </w:tc>
        <w:tc>
          <w:tcPr>
            <w:tcW w:w="143" w:type="pct"/>
          </w:tcPr>
          <w:p w14:paraId="114B5C4A" w14:textId="5A9E7133" w:rsidR="00B85A64" w:rsidRPr="00A408F1" w:rsidRDefault="00B85A64" w:rsidP="00B85A64">
            <w:pPr>
              <w:rPr>
                <w:rFonts w:ascii="Arial" w:hAnsi="Arial" w:cs="Arial"/>
              </w:rPr>
            </w:pPr>
          </w:p>
        </w:tc>
        <w:tc>
          <w:tcPr>
            <w:tcW w:w="143" w:type="pct"/>
          </w:tcPr>
          <w:p w14:paraId="564AEF51" w14:textId="7B147376" w:rsidR="00B85A64" w:rsidRPr="00A408F1" w:rsidRDefault="00B85A64" w:rsidP="00B85A64">
            <w:pPr>
              <w:rPr>
                <w:rFonts w:ascii="Arial" w:hAnsi="Arial" w:cs="Arial"/>
              </w:rPr>
            </w:pPr>
          </w:p>
        </w:tc>
        <w:tc>
          <w:tcPr>
            <w:tcW w:w="586" w:type="pct"/>
          </w:tcPr>
          <w:p w14:paraId="13CBE59F" w14:textId="616FEA76" w:rsidR="00B85A64" w:rsidRPr="00A408F1" w:rsidRDefault="00B85A64" w:rsidP="00B85A64">
            <w:pPr>
              <w:rPr>
                <w:rFonts w:ascii="Arial" w:hAnsi="Arial" w:cs="Arial"/>
              </w:rPr>
            </w:pPr>
          </w:p>
        </w:tc>
        <w:tc>
          <w:tcPr>
            <w:tcW w:w="155" w:type="pct"/>
          </w:tcPr>
          <w:p w14:paraId="779ADF06" w14:textId="77777777" w:rsidR="00B85A64" w:rsidRPr="00A408F1" w:rsidRDefault="00B85A64" w:rsidP="00B85A64">
            <w:pPr>
              <w:rPr>
                <w:rFonts w:ascii="Arial" w:hAnsi="Arial" w:cs="Arial"/>
              </w:rPr>
            </w:pPr>
          </w:p>
        </w:tc>
        <w:tc>
          <w:tcPr>
            <w:tcW w:w="155" w:type="pct"/>
          </w:tcPr>
          <w:p w14:paraId="0B6ADCCC" w14:textId="77777777" w:rsidR="00B85A64" w:rsidRPr="00A408F1" w:rsidRDefault="00B85A64" w:rsidP="00B85A64">
            <w:pPr>
              <w:rPr>
                <w:rFonts w:ascii="Arial" w:hAnsi="Arial" w:cs="Arial"/>
              </w:rPr>
            </w:pPr>
          </w:p>
        </w:tc>
        <w:tc>
          <w:tcPr>
            <w:tcW w:w="155" w:type="pct"/>
          </w:tcPr>
          <w:p w14:paraId="1034CD85" w14:textId="6C96FDFE" w:rsidR="00B85A64" w:rsidRPr="00A408F1" w:rsidRDefault="00B85A64" w:rsidP="00B85A64">
            <w:pPr>
              <w:rPr>
                <w:rFonts w:ascii="Arial" w:hAnsi="Arial" w:cs="Arial"/>
              </w:rPr>
            </w:pPr>
          </w:p>
        </w:tc>
        <w:tc>
          <w:tcPr>
            <w:tcW w:w="1082" w:type="pct"/>
          </w:tcPr>
          <w:p w14:paraId="54BD291A" w14:textId="77777777" w:rsidR="00B85A64" w:rsidRPr="00A408F1" w:rsidRDefault="00B85A64" w:rsidP="00B85A64">
            <w:pPr>
              <w:rPr>
                <w:rFonts w:ascii="Arial" w:hAnsi="Arial" w:cs="Arial"/>
              </w:rPr>
            </w:pPr>
          </w:p>
        </w:tc>
        <w:tc>
          <w:tcPr>
            <w:tcW w:w="481" w:type="pct"/>
          </w:tcPr>
          <w:p w14:paraId="77DEB6B7" w14:textId="06089171" w:rsidR="00B85A64" w:rsidRPr="00A408F1" w:rsidRDefault="00B85A64" w:rsidP="00B85A64">
            <w:pPr>
              <w:rPr>
                <w:rFonts w:ascii="Arial" w:hAnsi="Arial" w:cs="Arial"/>
              </w:rPr>
            </w:pPr>
          </w:p>
        </w:tc>
      </w:tr>
      <w:tr w:rsidR="00B85A64" w:rsidRPr="00A408F1" w14:paraId="14DBE63B" w14:textId="77777777" w:rsidTr="002E5C51">
        <w:trPr>
          <w:trHeight w:val="703"/>
        </w:trPr>
        <w:tc>
          <w:tcPr>
            <w:tcW w:w="839" w:type="pct"/>
          </w:tcPr>
          <w:p w14:paraId="66A04CAC" w14:textId="46BE0E1A" w:rsidR="00B85A64" w:rsidRPr="00A408F1" w:rsidRDefault="00B85A64" w:rsidP="00B85A64">
            <w:pPr>
              <w:rPr>
                <w:rFonts w:ascii="Arial" w:hAnsi="Arial" w:cs="Arial"/>
              </w:rPr>
            </w:pPr>
          </w:p>
        </w:tc>
        <w:tc>
          <w:tcPr>
            <w:tcW w:w="1117" w:type="pct"/>
          </w:tcPr>
          <w:p w14:paraId="2EAA628A" w14:textId="04DA5365" w:rsidR="00B85A64" w:rsidRPr="00A408F1" w:rsidRDefault="00B85A64" w:rsidP="00B85A64">
            <w:pPr>
              <w:rPr>
                <w:rFonts w:ascii="Arial" w:hAnsi="Arial" w:cs="Arial"/>
              </w:rPr>
            </w:pPr>
          </w:p>
        </w:tc>
        <w:tc>
          <w:tcPr>
            <w:tcW w:w="144" w:type="pct"/>
          </w:tcPr>
          <w:p w14:paraId="59930BDE" w14:textId="336355AB" w:rsidR="00B85A64" w:rsidRPr="00A408F1" w:rsidRDefault="00B85A64" w:rsidP="00B85A64">
            <w:pPr>
              <w:rPr>
                <w:rFonts w:ascii="Arial" w:hAnsi="Arial" w:cs="Arial"/>
              </w:rPr>
            </w:pPr>
          </w:p>
        </w:tc>
        <w:tc>
          <w:tcPr>
            <w:tcW w:w="143" w:type="pct"/>
          </w:tcPr>
          <w:p w14:paraId="793B2547" w14:textId="1E4E0D5C" w:rsidR="00B85A64" w:rsidRPr="00A408F1" w:rsidRDefault="00B85A64" w:rsidP="00B85A64">
            <w:pPr>
              <w:rPr>
                <w:rFonts w:ascii="Arial" w:hAnsi="Arial" w:cs="Arial"/>
              </w:rPr>
            </w:pPr>
          </w:p>
        </w:tc>
        <w:tc>
          <w:tcPr>
            <w:tcW w:w="143" w:type="pct"/>
          </w:tcPr>
          <w:p w14:paraId="6D1208A1" w14:textId="3035E2E4" w:rsidR="00B85A64" w:rsidRPr="00A408F1" w:rsidRDefault="00B85A64" w:rsidP="00B85A64">
            <w:pPr>
              <w:rPr>
                <w:rFonts w:ascii="Arial" w:hAnsi="Arial" w:cs="Arial"/>
              </w:rPr>
            </w:pPr>
          </w:p>
        </w:tc>
        <w:tc>
          <w:tcPr>
            <w:tcW w:w="586" w:type="pct"/>
          </w:tcPr>
          <w:p w14:paraId="67E201CC" w14:textId="77777777" w:rsidR="00B85A64" w:rsidRPr="00A408F1" w:rsidRDefault="00B85A64" w:rsidP="00B85A64">
            <w:pPr>
              <w:rPr>
                <w:rFonts w:ascii="Arial" w:hAnsi="Arial" w:cs="Arial"/>
              </w:rPr>
            </w:pPr>
          </w:p>
        </w:tc>
        <w:tc>
          <w:tcPr>
            <w:tcW w:w="155" w:type="pct"/>
          </w:tcPr>
          <w:p w14:paraId="646BCBF2" w14:textId="77777777" w:rsidR="00B85A64" w:rsidRPr="00A408F1" w:rsidRDefault="00B85A64" w:rsidP="00B85A64">
            <w:pPr>
              <w:rPr>
                <w:rFonts w:ascii="Arial" w:hAnsi="Arial" w:cs="Arial"/>
              </w:rPr>
            </w:pPr>
          </w:p>
        </w:tc>
        <w:tc>
          <w:tcPr>
            <w:tcW w:w="155" w:type="pct"/>
          </w:tcPr>
          <w:p w14:paraId="167BDEC7" w14:textId="77777777" w:rsidR="00B85A64" w:rsidRPr="00A408F1" w:rsidRDefault="00B85A64" w:rsidP="00B85A64">
            <w:pPr>
              <w:rPr>
                <w:rFonts w:ascii="Arial" w:hAnsi="Arial" w:cs="Arial"/>
              </w:rPr>
            </w:pPr>
          </w:p>
        </w:tc>
        <w:tc>
          <w:tcPr>
            <w:tcW w:w="155" w:type="pct"/>
          </w:tcPr>
          <w:p w14:paraId="291E464C" w14:textId="77777777" w:rsidR="00B85A64" w:rsidRPr="00A408F1" w:rsidRDefault="00B85A64" w:rsidP="00B85A64">
            <w:pPr>
              <w:rPr>
                <w:rFonts w:ascii="Arial" w:hAnsi="Arial" w:cs="Arial"/>
              </w:rPr>
            </w:pPr>
          </w:p>
        </w:tc>
        <w:tc>
          <w:tcPr>
            <w:tcW w:w="1082" w:type="pct"/>
          </w:tcPr>
          <w:p w14:paraId="097B8876" w14:textId="77777777" w:rsidR="00B85A64" w:rsidRPr="00A408F1" w:rsidRDefault="00B85A64" w:rsidP="00B85A64">
            <w:pPr>
              <w:rPr>
                <w:rFonts w:ascii="Arial" w:hAnsi="Arial" w:cs="Arial"/>
              </w:rPr>
            </w:pPr>
          </w:p>
        </w:tc>
        <w:tc>
          <w:tcPr>
            <w:tcW w:w="481" w:type="pct"/>
          </w:tcPr>
          <w:p w14:paraId="632EC8D8" w14:textId="77777777" w:rsidR="00B85A64" w:rsidRPr="00A408F1" w:rsidRDefault="00B85A64" w:rsidP="00B85A64">
            <w:pPr>
              <w:rPr>
                <w:rFonts w:ascii="Arial" w:hAnsi="Arial" w:cs="Arial"/>
              </w:rPr>
            </w:pPr>
          </w:p>
        </w:tc>
      </w:tr>
      <w:bookmarkEnd w:id="6"/>
    </w:tbl>
    <w:p w14:paraId="047371B3" w14:textId="77777777" w:rsidR="008650D5" w:rsidRDefault="008650D5" w:rsidP="00AB5A74">
      <w:pPr>
        <w:rPr>
          <w:rFonts w:ascii="Arial" w:hAnsi="Arial" w:cs="Arial"/>
          <w:b/>
          <w:i/>
          <w:sz w:val="24"/>
          <w:szCs w:val="24"/>
        </w:rPr>
      </w:pPr>
    </w:p>
    <w:p w14:paraId="5CE99F1F" w14:textId="77777777" w:rsidR="008650D5" w:rsidRDefault="008650D5" w:rsidP="00AB5A74">
      <w:pPr>
        <w:rPr>
          <w:rFonts w:ascii="Arial" w:hAnsi="Arial" w:cs="Arial"/>
          <w:b/>
          <w:i/>
          <w:sz w:val="24"/>
          <w:szCs w:val="24"/>
        </w:rPr>
      </w:pPr>
    </w:p>
    <w:p w14:paraId="02F1BE0A" w14:textId="68C018F3" w:rsidR="007E292B" w:rsidRPr="008650D5" w:rsidRDefault="00536C18" w:rsidP="00AB5A74">
      <w:pPr>
        <w:rPr>
          <w:rFonts w:ascii="Arial" w:hAnsi="Arial" w:cs="Arial"/>
          <w:b/>
          <w:i/>
          <w:sz w:val="24"/>
          <w:szCs w:val="24"/>
        </w:rPr>
      </w:pPr>
      <w:bookmarkStart w:id="7" w:name="_Hlk111475422"/>
      <w:r>
        <w:rPr>
          <w:rFonts w:ascii="Arial" w:hAnsi="Arial" w:cs="Arial"/>
          <w:b/>
          <w:i/>
          <w:sz w:val="24"/>
          <w:szCs w:val="24"/>
        </w:rPr>
        <w:t>Once you have completed the Risk Assessment, p</w:t>
      </w:r>
      <w:r w:rsidR="008650D5">
        <w:rPr>
          <w:rFonts w:ascii="Arial" w:hAnsi="Arial" w:cs="Arial"/>
          <w:b/>
          <w:i/>
          <w:sz w:val="24"/>
          <w:szCs w:val="24"/>
        </w:rPr>
        <w:t>lease provide details of the headline risk below, so that it can be added to the Risk Register</w:t>
      </w:r>
    </w:p>
    <w:tbl>
      <w:tblPr>
        <w:tblpPr w:leftFromText="180" w:rightFromText="180" w:vertAnchor="text" w:horzAnchor="margin" w:tblpXSpec="center" w:tblpY="393"/>
        <w:tblW w:w="15588" w:type="dxa"/>
        <w:tblLook w:val="04A0" w:firstRow="1" w:lastRow="0" w:firstColumn="1" w:lastColumn="0" w:noHBand="0" w:noVBand="1"/>
      </w:tblPr>
      <w:tblGrid>
        <w:gridCol w:w="1105"/>
        <w:gridCol w:w="1131"/>
        <w:gridCol w:w="928"/>
        <w:gridCol w:w="839"/>
        <w:gridCol w:w="991"/>
        <w:gridCol w:w="3932"/>
        <w:gridCol w:w="3671"/>
        <w:gridCol w:w="1003"/>
        <w:gridCol w:w="1216"/>
        <w:gridCol w:w="772"/>
      </w:tblGrid>
      <w:tr w:rsidR="008650D5" w:rsidRPr="004F748B" w14:paraId="6BA515A8" w14:textId="77777777" w:rsidTr="008650D5">
        <w:trPr>
          <w:cantSplit/>
          <w:trHeight w:val="841"/>
        </w:trPr>
        <w:tc>
          <w:tcPr>
            <w:tcW w:w="1105" w:type="dxa"/>
            <w:tcBorders>
              <w:top w:val="single" w:sz="4" w:space="0" w:color="auto"/>
              <w:left w:val="single" w:sz="4" w:space="0" w:color="auto"/>
              <w:bottom w:val="single" w:sz="4" w:space="0" w:color="auto"/>
              <w:right w:val="single" w:sz="4" w:space="0" w:color="auto"/>
            </w:tcBorders>
            <w:shd w:val="clear" w:color="000000" w:fill="00AB8E"/>
            <w:vAlign w:val="center"/>
            <w:hideMark/>
          </w:tcPr>
          <w:p w14:paraId="0439BE75" w14:textId="77777777" w:rsidR="008650D5" w:rsidRPr="00E16595" w:rsidRDefault="008650D5" w:rsidP="008650D5">
            <w:pPr>
              <w:jc w:val="center"/>
              <w:rPr>
                <w:rFonts w:ascii="Arial" w:eastAsia="Times New Roman" w:hAnsi="Arial" w:cs="Arial"/>
                <w:b/>
                <w:bCs/>
                <w:color w:val="000000"/>
                <w:sz w:val="20"/>
                <w:szCs w:val="20"/>
                <w:lang w:eastAsia="en-GB"/>
              </w:rPr>
            </w:pPr>
            <w:r w:rsidRPr="00E16595">
              <w:rPr>
                <w:rFonts w:ascii="Arial" w:eastAsia="Times New Roman" w:hAnsi="Arial" w:cs="Arial"/>
                <w:b/>
                <w:bCs/>
                <w:color w:val="000000"/>
                <w:sz w:val="20"/>
                <w:szCs w:val="20"/>
                <w:lang w:eastAsia="en-GB"/>
              </w:rPr>
              <w:lastRenderedPageBreak/>
              <w:t>Date risk identified</w:t>
            </w:r>
          </w:p>
        </w:tc>
        <w:tc>
          <w:tcPr>
            <w:tcW w:w="1131" w:type="dxa"/>
            <w:tcBorders>
              <w:top w:val="single" w:sz="4" w:space="0" w:color="auto"/>
              <w:left w:val="nil"/>
              <w:bottom w:val="single" w:sz="4" w:space="0" w:color="auto"/>
              <w:right w:val="single" w:sz="4" w:space="0" w:color="auto"/>
            </w:tcBorders>
            <w:shd w:val="clear" w:color="000000" w:fill="00AB8E"/>
            <w:vAlign w:val="center"/>
            <w:hideMark/>
          </w:tcPr>
          <w:p w14:paraId="364C2FEC" w14:textId="77777777" w:rsidR="008650D5" w:rsidRPr="00E16595" w:rsidRDefault="008650D5" w:rsidP="008650D5">
            <w:pPr>
              <w:jc w:val="center"/>
              <w:rPr>
                <w:rFonts w:ascii="Arial" w:eastAsia="Times New Roman" w:hAnsi="Arial" w:cs="Arial"/>
                <w:b/>
                <w:bCs/>
                <w:color w:val="000000"/>
                <w:sz w:val="20"/>
                <w:szCs w:val="20"/>
                <w:lang w:eastAsia="en-GB"/>
              </w:rPr>
            </w:pPr>
            <w:r w:rsidRPr="00E16595">
              <w:rPr>
                <w:rFonts w:ascii="Arial" w:eastAsia="Times New Roman" w:hAnsi="Arial" w:cs="Arial"/>
                <w:b/>
                <w:bCs/>
                <w:color w:val="000000"/>
                <w:sz w:val="20"/>
                <w:szCs w:val="20"/>
                <w:lang w:eastAsia="en-GB"/>
              </w:rPr>
              <w:t>Business Unit</w:t>
            </w:r>
          </w:p>
        </w:tc>
        <w:tc>
          <w:tcPr>
            <w:tcW w:w="928" w:type="dxa"/>
            <w:tcBorders>
              <w:top w:val="single" w:sz="4" w:space="0" w:color="auto"/>
              <w:left w:val="nil"/>
              <w:bottom w:val="single" w:sz="4" w:space="0" w:color="auto"/>
              <w:right w:val="single" w:sz="4" w:space="0" w:color="auto"/>
            </w:tcBorders>
            <w:shd w:val="clear" w:color="000000" w:fill="00AB8E"/>
            <w:vAlign w:val="center"/>
            <w:hideMark/>
          </w:tcPr>
          <w:p w14:paraId="23D74B06" w14:textId="77777777" w:rsidR="008650D5" w:rsidRPr="00E16595" w:rsidRDefault="008650D5" w:rsidP="008650D5">
            <w:pPr>
              <w:jc w:val="center"/>
              <w:rPr>
                <w:rFonts w:ascii="Arial" w:eastAsia="Times New Roman" w:hAnsi="Arial" w:cs="Arial"/>
                <w:b/>
                <w:bCs/>
                <w:color w:val="000000"/>
                <w:sz w:val="20"/>
                <w:szCs w:val="20"/>
                <w:lang w:eastAsia="en-GB"/>
              </w:rPr>
            </w:pPr>
            <w:r w:rsidRPr="00E16595">
              <w:rPr>
                <w:rFonts w:ascii="Arial" w:eastAsia="Times New Roman" w:hAnsi="Arial" w:cs="Arial"/>
                <w:b/>
                <w:bCs/>
                <w:color w:val="000000"/>
                <w:sz w:val="20"/>
                <w:szCs w:val="20"/>
                <w:lang w:eastAsia="en-GB"/>
              </w:rPr>
              <w:t>Service</w:t>
            </w:r>
          </w:p>
        </w:tc>
        <w:tc>
          <w:tcPr>
            <w:tcW w:w="839" w:type="dxa"/>
            <w:tcBorders>
              <w:top w:val="single" w:sz="4" w:space="0" w:color="auto"/>
              <w:left w:val="nil"/>
              <w:bottom w:val="single" w:sz="4" w:space="0" w:color="auto"/>
              <w:right w:val="single" w:sz="4" w:space="0" w:color="auto"/>
            </w:tcBorders>
            <w:shd w:val="clear" w:color="000000" w:fill="00AB8E"/>
            <w:vAlign w:val="center"/>
            <w:hideMark/>
          </w:tcPr>
          <w:p w14:paraId="1565FA4D" w14:textId="77777777" w:rsidR="008650D5" w:rsidRPr="00E16595" w:rsidRDefault="008650D5" w:rsidP="008650D5">
            <w:pPr>
              <w:jc w:val="center"/>
              <w:rPr>
                <w:rFonts w:ascii="Arial" w:eastAsia="Times New Roman" w:hAnsi="Arial" w:cs="Arial"/>
                <w:b/>
                <w:bCs/>
                <w:color w:val="000000"/>
                <w:sz w:val="20"/>
                <w:szCs w:val="20"/>
                <w:lang w:eastAsia="en-GB"/>
              </w:rPr>
            </w:pPr>
            <w:r w:rsidRPr="00E16595">
              <w:rPr>
                <w:rFonts w:ascii="Arial" w:eastAsia="Times New Roman" w:hAnsi="Arial" w:cs="Arial"/>
                <w:b/>
                <w:bCs/>
                <w:color w:val="000000"/>
                <w:sz w:val="20"/>
                <w:szCs w:val="20"/>
                <w:lang w:eastAsia="en-GB"/>
              </w:rPr>
              <w:t>Risk Owner</w:t>
            </w:r>
          </w:p>
        </w:tc>
        <w:tc>
          <w:tcPr>
            <w:tcW w:w="991" w:type="dxa"/>
            <w:tcBorders>
              <w:top w:val="single" w:sz="4" w:space="0" w:color="auto"/>
              <w:left w:val="nil"/>
              <w:bottom w:val="single" w:sz="4" w:space="0" w:color="auto"/>
              <w:right w:val="single" w:sz="4" w:space="0" w:color="auto"/>
            </w:tcBorders>
            <w:shd w:val="clear" w:color="000000" w:fill="00AB8E"/>
            <w:vAlign w:val="center"/>
            <w:hideMark/>
          </w:tcPr>
          <w:p w14:paraId="04401CA4" w14:textId="77777777" w:rsidR="008650D5" w:rsidRPr="00E16595" w:rsidRDefault="008650D5" w:rsidP="008650D5">
            <w:pPr>
              <w:jc w:val="center"/>
              <w:rPr>
                <w:rFonts w:ascii="Arial" w:eastAsia="Times New Roman" w:hAnsi="Arial" w:cs="Arial"/>
                <w:b/>
                <w:bCs/>
                <w:color w:val="000000"/>
                <w:sz w:val="20"/>
                <w:szCs w:val="20"/>
                <w:lang w:eastAsia="en-GB"/>
              </w:rPr>
            </w:pPr>
            <w:r w:rsidRPr="00E16595">
              <w:rPr>
                <w:rFonts w:ascii="Arial" w:eastAsia="Times New Roman" w:hAnsi="Arial" w:cs="Arial"/>
                <w:b/>
                <w:bCs/>
                <w:color w:val="000000"/>
                <w:sz w:val="20"/>
                <w:szCs w:val="20"/>
                <w:lang w:eastAsia="en-GB"/>
              </w:rPr>
              <w:t>Review Board</w:t>
            </w:r>
          </w:p>
        </w:tc>
        <w:tc>
          <w:tcPr>
            <w:tcW w:w="3932" w:type="dxa"/>
            <w:tcBorders>
              <w:top w:val="single" w:sz="4" w:space="0" w:color="auto"/>
              <w:left w:val="nil"/>
              <w:bottom w:val="single" w:sz="4" w:space="0" w:color="auto"/>
              <w:right w:val="single" w:sz="4" w:space="0" w:color="auto"/>
            </w:tcBorders>
            <w:shd w:val="clear" w:color="000000" w:fill="00AB8E"/>
            <w:vAlign w:val="center"/>
            <w:hideMark/>
          </w:tcPr>
          <w:p w14:paraId="2A9769B1" w14:textId="77777777" w:rsidR="008650D5" w:rsidRPr="00E16595" w:rsidRDefault="008650D5" w:rsidP="008650D5">
            <w:pPr>
              <w:jc w:val="center"/>
              <w:rPr>
                <w:rFonts w:ascii="Arial" w:eastAsia="Times New Roman" w:hAnsi="Arial" w:cs="Arial"/>
                <w:b/>
                <w:bCs/>
                <w:color w:val="000000"/>
                <w:sz w:val="20"/>
                <w:szCs w:val="20"/>
                <w:lang w:eastAsia="en-GB"/>
              </w:rPr>
            </w:pPr>
            <w:r w:rsidRPr="00E16595">
              <w:rPr>
                <w:rFonts w:ascii="Arial" w:eastAsia="Times New Roman" w:hAnsi="Arial" w:cs="Arial"/>
                <w:b/>
                <w:bCs/>
                <w:color w:val="000000"/>
                <w:sz w:val="20"/>
                <w:szCs w:val="20"/>
                <w:lang w:eastAsia="en-GB"/>
              </w:rPr>
              <w:t>Description of the hazard</w:t>
            </w:r>
          </w:p>
        </w:tc>
        <w:tc>
          <w:tcPr>
            <w:tcW w:w="3671" w:type="dxa"/>
            <w:tcBorders>
              <w:top w:val="single" w:sz="4" w:space="0" w:color="auto"/>
              <w:left w:val="nil"/>
              <w:bottom w:val="single" w:sz="4" w:space="0" w:color="auto"/>
              <w:right w:val="single" w:sz="4" w:space="0" w:color="auto"/>
            </w:tcBorders>
            <w:shd w:val="clear" w:color="000000" w:fill="00AB8E"/>
            <w:vAlign w:val="center"/>
            <w:hideMark/>
          </w:tcPr>
          <w:p w14:paraId="0DBE61ED" w14:textId="77777777" w:rsidR="008650D5" w:rsidRPr="00E16595" w:rsidRDefault="008650D5" w:rsidP="008650D5">
            <w:pPr>
              <w:jc w:val="center"/>
              <w:rPr>
                <w:rFonts w:ascii="Arial" w:eastAsia="Times New Roman" w:hAnsi="Arial" w:cs="Arial"/>
                <w:b/>
                <w:bCs/>
                <w:color w:val="000000"/>
                <w:sz w:val="20"/>
                <w:szCs w:val="20"/>
                <w:lang w:eastAsia="en-GB"/>
              </w:rPr>
            </w:pPr>
            <w:r w:rsidRPr="00E16595">
              <w:rPr>
                <w:rFonts w:ascii="Arial" w:eastAsia="Times New Roman" w:hAnsi="Arial" w:cs="Arial"/>
                <w:b/>
                <w:bCs/>
                <w:color w:val="000000"/>
                <w:sz w:val="20"/>
                <w:szCs w:val="20"/>
                <w:lang w:eastAsia="en-GB"/>
              </w:rPr>
              <w:t>Existing Controls</w:t>
            </w:r>
          </w:p>
        </w:tc>
        <w:tc>
          <w:tcPr>
            <w:tcW w:w="1003" w:type="dxa"/>
            <w:tcBorders>
              <w:top w:val="single" w:sz="4" w:space="0" w:color="auto"/>
              <w:left w:val="nil"/>
              <w:bottom w:val="single" w:sz="4" w:space="0" w:color="auto"/>
              <w:right w:val="single" w:sz="4" w:space="0" w:color="auto"/>
            </w:tcBorders>
            <w:shd w:val="clear" w:color="000000" w:fill="00AB8E"/>
            <w:vAlign w:val="center"/>
            <w:hideMark/>
          </w:tcPr>
          <w:p w14:paraId="5BBF8488" w14:textId="77777777" w:rsidR="008650D5" w:rsidRPr="00E16595" w:rsidRDefault="008650D5" w:rsidP="008650D5">
            <w:pPr>
              <w:jc w:val="center"/>
              <w:rPr>
                <w:rFonts w:ascii="Arial" w:eastAsia="Times New Roman" w:hAnsi="Arial" w:cs="Arial"/>
                <w:b/>
                <w:bCs/>
                <w:color w:val="000000"/>
                <w:sz w:val="20"/>
                <w:szCs w:val="20"/>
                <w:lang w:eastAsia="en-GB"/>
              </w:rPr>
            </w:pPr>
            <w:r w:rsidRPr="00E16595">
              <w:rPr>
                <w:rFonts w:ascii="Arial" w:eastAsia="Times New Roman" w:hAnsi="Arial" w:cs="Arial"/>
                <w:b/>
                <w:bCs/>
                <w:color w:val="000000"/>
                <w:sz w:val="20"/>
                <w:szCs w:val="20"/>
                <w:lang w:eastAsia="en-GB"/>
              </w:rPr>
              <w:t>Severity</w:t>
            </w:r>
          </w:p>
        </w:tc>
        <w:tc>
          <w:tcPr>
            <w:tcW w:w="1216" w:type="dxa"/>
            <w:tcBorders>
              <w:top w:val="single" w:sz="4" w:space="0" w:color="auto"/>
              <w:left w:val="nil"/>
              <w:bottom w:val="single" w:sz="4" w:space="0" w:color="auto"/>
              <w:right w:val="single" w:sz="4" w:space="0" w:color="auto"/>
            </w:tcBorders>
            <w:shd w:val="clear" w:color="000000" w:fill="00AB8E"/>
            <w:vAlign w:val="center"/>
            <w:hideMark/>
          </w:tcPr>
          <w:p w14:paraId="5D4C4187" w14:textId="77777777" w:rsidR="008650D5" w:rsidRPr="00E16595" w:rsidRDefault="008650D5" w:rsidP="008650D5">
            <w:pPr>
              <w:jc w:val="center"/>
              <w:rPr>
                <w:rFonts w:ascii="Arial" w:eastAsia="Times New Roman" w:hAnsi="Arial" w:cs="Arial"/>
                <w:b/>
                <w:bCs/>
                <w:color w:val="000000"/>
                <w:sz w:val="20"/>
                <w:szCs w:val="20"/>
                <w:lang w:eastAsia="en-GB"/>
              </w:rPr>
            </w:pPr>
            <w:r w:rsidRPr="00E16595">
              <w:rPr>
                <w:rFonts w:ascii="Arial" w:eastAsia="Times New Roman" w:hAnsi="Arial" w:cs="Arial"/>
                <w:b/>
                <w:bCs/>
                <w:color w:val="000000"/>
                <w:sz w:val="20"/>
                <w:szCs w:val="20"/>
                <w:lang w:eastAsia="en-GB"/>
              </w:rPr>
              <w:t>Likelihood</w:t>
            </w:r>
          </w:p>
        </w:tc>
        <w:tc>
          <w:tcPr>
            <w:tcW w:w="772" w:type="dxa"/>
            <w:tcBorders>
              <w:top w:val="single" w:sz="4" w:space="0" w:color="auto"/>
              <w:left w:val="nil"/>
              <w:bottom w:val="single" w:sz="4" w:space="0" w:color="auto"/>
              <w:right w:val="single" w:sz="4" w:space="0" w:color="auto"/>
            </w:tcBorders>
            <w:shd w:val="clear" w:color="000000" w:fill="00AB8E"/>
            <w:vAlign w:val="center"/>
            <w:hideMark/>
          </w:tcPr>
          <w:p w14:paraId="517AB601" w14:textId="77777777" w:rsidR="008650D5" w:rsidRPr="00E16595" w:rsidRDefault="008650D5" w:rsidP="008650D5">
            <w:pPr>
              <w:jc w:val="center"/>
              <w:rPr>
                <w:rFonts w:ascii="Arial" w:eastAsia="Times New Roman" w:hAnsi="Arial" w:cs="Arial"/>
                <w:b/>
                <w:bCs/>
                <w:color w:val="000000"/>
                <w:sz w:val="20"/>
                <w:szCs w:val="20"/>
                <w:lang w:eastAsia="en-GB"/>
              </w:rPr>
            </w:pPr>
            <w:r w:rsidRPr="00E16595">
              <w:rPr>
                <w:rFonts w:ascii="Arial" w:eastAsia="Times New Roman" w:hAnsi="Arial" w:cs="Arial"/>
                <w:b/>
                <w:bCs/>
                <w:color w:val="000000"/>
                <w:sz w:val="20"/>
                <w:szCs w:val="20"/>
                <w:lang w:eastAsia="en-GB"/>
              </w:rPr>
              <w:t>Risk Score</w:t>
            </w:r>
          </w:p>
        </w:tc>
      </w:tr>
      <w:tr w:rsidR="008650D5" w:rsidRPr="00E16595" w14:paraId="5B3016B2" w14:textId="77777777" w:rsidTr="008650D5">
        <w:trPr>
          <w:trHeight w:val="2550"/>
        </w:trPr>
        <w:tc>
          <w:tcPr>
            <w:tcW w:w="1105" w:type="dxa"/>
            <w:tcBorders>
              <w:top w:val="nil"/>
              <w:left w:val="single" w:sz="4" w:space="0" w:color="auto"/>
              <w:bottom w:val="single" w:sz="4" w:space="0" w:color="auto"/>
              <w:right w:val="single" w:sz="4" w:space="0" w:color="auto"/>
            </w:tcBorders>
            <w:vAlign w:val="center"/>
          </w:tcPr>
          <w:p w14:paraId="373CD14E" w14:textId="61BC85DC" w:rsidR="008650D5" w:rsidRPr="00E16595" w:rsidRDefault="008650D5" w:rsidP="008650D5">
            <w:pPr>
              <w:jc w:val="center"/>
              <w:rPr>
                <w:rFonts w:ascii="Arial" w:eastAsia="Times New Roman" w:hAnsi="Arial" w:cs="Arial"/>
                <w:color w:val="000000"/>
                <w:sz w:val="20"/>
                <w:szCs w:val="20"/>
                <w:lang w:eastAsia="en-GB"/>
              </w:rPr>
            </w:pPr>
          </w:p>
        </w:tc>
        <w:tc>
          <w:tcPr>
            <w:tcW w:w="1131" w:type="dxa"/>
            <w:tcBorders>
              <w:top w:val="nil"/>
              <w:left w:val="nil"/>
              <w:bottom w:val="single" w:sz="4" w:space="0" w:color="auto"/>
              <w:right w:val="single" w:sz="4" w:space="0" w:color="auto"/>
            </w:tcBorders>
            <w:vAlign w:val="center"/>
          </w:tcPr>
          <w:p w14:paraId="3336802B" w14:textId="2B3243A2" w:rsidR="008650D5" w:rsidRPr="00E16595" w:rsidRDefault="00B85A64" w:rsidP="008650D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Practice services</w:t>
            </w:r>
          </w:p>
        </w:tc>
        <w:tc>
          <w:tcPr>
            <w:tcW w:w="928" w:type="dxa"/>
            <w:tcBorders>
              <w:top w:val="nil"/>
              <w:left w:val="nil"/>
              <w:bottom w:val="single" w:sz="4" w:space="0" w:color="auto"/>
              <w:right w:val="single" w:sz="4" w:space="0" w:color="auto"/>
            </w:tcBorders>
            <w:vAlign w:val="center"/>
          </w:tcPr>
          <w:p w14:paraId="4CDFBB80" w14:textId="3B39D0BF" w:rsidR="008650D5" w:rsidRPr="00E16595" w:rsidRDefault="00B85A64" w:rsidP="008650D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HHS</w:t>
            </w:r>
          </w:p>
        </w:tc>
        <w:tc>
          <w:tcPr>
            <w:tcW w:w="839" w:type="dxa"/>
            <w:tcBorders>
              <w:top w:val="nil"/>
              <w:left w:val="nil"/>
              <w:bottom w:val="single" w:sz="4" w:space="0" w:color="auto"/>
              <w:right w:val="single" w:sz="4" w:space="0" w:color="auto"/>
            </w:tcBorders>
            <w:vAlign w:val="center"/>
          </w:tcPr>
          <w:p w14:paraId="3E28FB16" w14:textId="75F8A365" w:rsidR="008650D5" w:rsidRPr="00E16595" w:rsidRDefault="00B85A64" w:rsidP="008650D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Rosa carter</w:t>
            </w:r>
          </w:p>
        </w:tc>
        <w:tc>
          <w:tcPr>
            <w:tcW w:w="991" w:type="dxa"/>
            <w:tcBorders>
              <w:top w:val="nil"/>
              <w:left w:val="nil"/>
              <w:bottom w:val="single" w:sz="4" w:space="0" w:color="auto"/>
              <w:right w:val="single" w:sz="4" w:space="0" w:color="auto"/>
            </w:tcBorders>
            <w:vAlign w:val="center"/>
          </w:tcPr>
          <w:p w14:paraId="45354FD0" w14:textId="1E59A5E3" w:rsidR="008650D5" w:rsidRPr="00E16595" w:rsidRDefault="00B85A64" w:rsidP="008650D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H&amp;SSG</w:t>
            </w:r>
          </w:p>
        </w:tc>
        <w:tc>
          <w:tcPr>
            <w:tcW w:w="3932" w:type="dxa"/>
            <w:tcBorders>
              <w:top w:val="nil"/>
              <w:left w:val="nil"/>
              <w:bottom w:val="single" w:sz="4" w:space="0" w:color="auto"/>
              <w:right w:val="single" w:sz="4" w:space="0" w:color="auto"/>
            </w:tcBorders>
            <w:vAlign w:val="center"/>
          </w:tcPr>
          <w:p w14:paraId="2943A9B8" w14:textId="79A04053" w:rsidR="008650D5" w:rsidRPr="00E16595" w:rsidRDefault="00B85A64" w:rsidP="008650D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Clinical waste management</w:t>
            </w:r>
          </w:p>
        </w:tc>
        <w:tc>
          <w:tcPr>
            <w:tcW w:w="3671" w:type="dxa"/>
            <w:tcBorders>
              <w:top w:val="nil"/>
              <w:left w:val="nil"/>
              <w:bottom w:val="single" w:sz="4" w:space="0" w:color="auto"/>
              <w:right w:val="single" w:sz="4" w:space="0" w:color="auto"/>
            </w:tcBorders>
            <w:vAlign w:val="center"/>
          </w:tcPr>
          <w:p w14:paraId="23D2B271" w14:textId="716353FC" w:rsidR="008650D5" w:rsidRPr="00E16595" w:rsidRDefault="00B85A64" w:rsidP="008650D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Appropriate skills, training and systems in place</w:t>
            </w:r>
          </w:p>
        </w:tc>
        <w:tc>
          <w:tcPr>
            <w:tcW w:w="1003" w:type="dxa"/>
            <w:tcBorders>
              <w:top w:val="nil"/>
              <w:left w:val="nil"/>
              <w:bottom w:val="single" w:sz="4" w:space="0" w:color="auto"/>
              <w:right w:val="single" w:sz="4" w:space="0" w:color="auto"/>
            </w:tcBorders>
            <w:vAlign w:val="center"/>
          </w:tcPr>
          <w:p w14:paraId="65144E2C" w14:textId="0A99E7AE" w:rsidR="008650D5" w:rsidRPr="00E16595" w:rsidRDefault="00B85A64" w:rsidP="008650D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w:t>
            </w:r>
          </w:p>
        </w:tc>
        <w:tc>
          <w:tcPr>
            <w:tcW w:w="1216" w:type="dxa"/>
            <w:tcBorders>
              <w:top w:val="nil"/>
              <w:left w:val="nil"/>
              <w:bottom w:val="single" w:sz="4" w:space="0" w:color="auto"/>
              <w:right w:val="single" w:sz="4" w:space="0" w:color="auto"/>
            </w:tcBorders>
            <w:vAlign w:val="center"/>
          </w:tcPr>
          <w:p w14:paraId="5707E5DE" w14:textId="4D59BEE0" w:rsidR="008650D5" w:rsidRPr="00E16595" w:rsidRDefault="00B85A64" w:rsidP="008650D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w:t>
            </w:r>
          </w:p>
        </w:tc>
        <w:tc>
          <w:tcPr>
            <w:tcW w:w="772" w:type="dxa"/>
            <w:tcBorders>
              <w:top w:val="single" w:sz="4" w:space="0" w:color="auto"/>
              <w:left w:val="single" w:sz="4" w:space="0" w:color="auto"/>
              <w:bottom w:val="single" w:sz="4" w:space="0" w:color="auto"/>
              <w:right w:val="single" w:sz="4" w:space="0" w:color="auto"/>
            </w:tcBorders>
            <w:vAlign w:val="center"/>
          </w:tcPr>
          <w:p w14:paraId="650A6776" w14:textId="06FC67DA" w:rsidR="008650D5" w:rsidRPr="00E16595" w:rsidRDefault="00B85A64" w:rsidP="008650D5">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w:t>
            </w:r>
          </w:p>
        </w:tc>
      </w:tr>
    </w:tbl>
    <w:tbl>
      <w:tblPr>
        <w:tblpPr w:leftFromText="180" w:rightFromText="180" w:vertAnchor="text" w:horzAnchor="margin" w:tblpXSpec="center" w:tblpY="4069"/>
        <w:tblW w:w="15588" w:type="dxa"/>
        <w:tblLook w:val="04A0" w:firstRow="1" w:lastRow="0" w:firstColumn="1" w:lastColumn="0" w:noHBand="0" w:noVBand="1"/>
      </w:tblPr>
      <w:tblGrid>
        <w:gridCol w:w="4673"/>
        <w:gridCol w:w="1134"/>
        <w:gridCol w:w="1276"/>
        <w:gridCol w:w="1134"/>
        <w:gridCol w:w="1276"/>
        <w:gridCol w:w="4683"/>
        <w:gridCol w:w="1412"/>
      </w:tblGrid>
      <w:tr w:rsidR="008650D5" w:rsidRPr="004F748B" w14:paraId="492CB0BA" w14:textId="77777777" w:rsidTr="008650D5">
        <w:trPr>
          <w:cantSplit/>
          <w:trHeight w:val="841"/>
        </w:trPr>
        <w:tc>
          <w:tcPr>
            <w:tcW w:w="4673" w:type="dxa"/>
            <w:tcBorders>
              <w:top w:val="single" w:sz="4" w:space="0" w:color="auto"/>
              <w:left w:val="single" w:sz="4" w:space="0" w:color="auto"/>
              <w:bottom w:val="single" w:sz="4" w:space="0" w:color="auto"/>
              <w:right w:val="single" w:sz="4" w:space="0" w:color="auto"/>
            </w:tcBorders>
            <w:shd w:val="clear" w:color="000000" w:fill="00AB8E"/>
            <w:vAlign w:val="center"/>
            <w:hideMark/>
          </w:tcPr>
          <w:p w14:paraId="0C6D2DF4" w14:textId="77777777" w:rsidR="008650D5" w:rsidRPr="00E16595" w:rsidRDefault="008650D5" w:rsidP="008650D5">
            <w:pPr>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Action Taken</w:t>
            </w:r>
          </w:p>
        </w:tc>
        <w:tc>
          <w:tcPr>
            <w:tcW w:w="1134" w:type="dxa"/>
            <w:tcBorders>
              <w:top w:val="single" w:sz="4" w:space="0" w:color="auto"/>
              <w:left w:val="nil"/>
              <w:bottom w:val="single" w:sz="4" w:space="0" w:color="auto"/>
              <w:right w:val="single" w:sz="4" w:space="0" w:color="auto"/>
            </w:tcBorders>
            <w:shd w:val="clear" w:color="000000" w:fill="00AB8E"/>
            <w:vAlign w:val="center"/>
            <w:hideMark/>
          </w:tcPr>
          <w:p w14:paraId="5388A535" w14:textId="77777777" w:rsidR="008650D5" w:rsidRPr="00E16595" w:rsidRDefault="008650D5" w:rsidP="008650D5">
            <w:pPr>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Severity</w:t>
            </w:r>
          </w:p>
        </w:tc>
        <w:tc>
          <w:tcPr>
            <w:tcW w:w="1276" w:type="dxa"/>
            <w:tcBorders>
              <w:top w:val="single" w:sz="4" w:space="0" w:color="auto"/>
              <w:left w:val="nil"/>
              <w:bottom w:val="single" w:sz="4" w:space="0" w:color="auto"/>
              <w:right w:val="single" w:sz="4" w:space="0" w:color="auto"/>
            </w:tcBorders>
            <w:shd w:val="clear" w:color="000000" w:fill="00AB8E"/>
            <w:vAlign w:val="center"/>
            <w:hideMark/>
          </w:tcPr>
          <w:p w14:paraId="3C36CB9B" w14:textId="77777777" w:rsidR="008650D5" w:rsidRPr="00E16595" w:rsidRDefault="008650D5" w:rsidP="008650D5">
            <w:pPr>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Likelihood</w:t>
            </w:r>
          </w:p>
        </w:tc>
        <w:tc>
          <w:tcPr>
            <w:tcW w:w="1134" w:type="dxa"/>
            <w:tcBorders>
              <w:top w:val="single" w:sz="4" w:space="0" w:color="auto"/>
              <w:left w:val="nil"/>
              <w:bottom w:val="single" w:sz="4" w:space="0" w:color="auto"/>
              <w:right w:val="single" w:sz="4" w:space="0" w:color="auto"/>
            </w:tcBorders>
            <w:shd w:val="clear" w:color="000000" w:fill="00AB8E"/>
            <w:vAlign w:val="center"/>
            <w:hideMark/>
          </w:tcPr>
          <w:p w14:paraId="1D2DBB9F" w14:textId="77777777" w:rsidR="008650D5" w:rsidRPr="00E16595" w:rsidRDefault="008650D5" w:rsidP="008650D5">
            <w:pPr>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Residual Risk Score</w:t>
            </w:r>
          </w:p>
        </w:tc>
        <w:tc>
          <w:tcPr>
            <w:tcW w:w="1276" w:type="dxa"/>
            <w:tcBorders>
              <w:top w:val="single" w:sz="4" w:space="0" w:color="auto"/>
              <w:left w:val="nil"/>
              <w:bottom w:val="single" w:sz="4" w:space="0" w:color="auto"/>
              <w:right w:val="single" w:sz="4" w:space="0" w:color="auto"/>
            </w:tcBorders>
            <w:shd w:val="clear" w:color="000000" w:fill="00AB8E"/>
            <w:vAlign w:val="center"/>
            <w:hideMark/>
          </w:tcPr>
          <w:p w14:paraId="7E839315" w14:textId="77777777" w:rsidR="008650D5" w:rsidRPr="00E16595" w:rsidRDefault="008650D5" w:rsidP="008650D5">
            <w:pPr>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Last Review Date</w:t>
            </w:r>
          </w:p>
        </w:tc>
        <w:tc>
          <w:tcPr>
            <w:tcW w:w="4683" w:type="dxa"/>
            <w:tcBorders>
              <w:top w:val="single" w:sz="4" w:space="0" w:color="auto"/>
              <w:left w:val="nil"/>
              <w:bottom w:val="single" w:sz="4" w:space="0" w:color="auto"/>
              <w:right w:val="single" w:sz="4" w:space="0" w:color="auto"/>
            </w:tcBorders>
            <w:shd w:val="clear" w:color="000000" w:fill="00AB8E"/>
            <w:vAlign w:val="center"/>
            <w:hideMark/>
          </w:tcPr>
          <w:p w14:paraId="18AE820B" w14:textId="77777777" w:rsidR="008650D5" w:rsidRPr="00E16595" w:rsidRDefault="008650D5" w:rsidP="008650D5">
            <w:pPr>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Further Action Required</w:t>
            </w:r>
          </w:p>
        </w:tc>
        <w:tc>
          <w:tcPr>
            <w:tcW w:w="1412" w:type="dxa"/>
            <w:tcBorders>
              <w:top w:val="single" w:sz="4" w:space="0" w:color="auto"/>
              <w:left w:val="nil"/>
              <w:bottom w:val="single" w:sz="4" w:space="0" w:color="auto"/>
              <w:right w:val="single" w:sz="4" w:space="0" w:color="auto"/>
            </w:tcBorders>
            <w:shd w:val="clear" w:color="000000" w:fill="00AB8E"/>
            <w:vAlign w:val="center"/>
            <w:hideMark/>
          </w:tcPr>
          <w:p w14:paraId="79BFABBF" w14:textId="77777777" w:rsidR="008650D5" w:rsidRPr="00E16595" w:rsidRDefault="008650D5" w:rsidP="008650D5">
            <w:pPr>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Timescale for Action</w:t>
            </w:r>
          </w:p>
        </w:tc>
      </w:tr>
      <w:tr w:rsidR="008650D5" w:rsidRPr="00E16595" w14:paraId="3A7A52A3" w14:textId="77777777" w:rsidTr="008650D5">
        <w:trPr>
          <w:trHeight w:val="2550"/>
        </w:trPr>
        <w:tc>
          <w:tcPr>
            <w:tcW w:w="4673" w:type="dxa"/>
            <w:tcBorders>
              <w:top w:val="nil"/>
              <w:left w:val="single" w:sz="4" w:space="0" w:color="auto"/>
              <w:bottom w:val="single" w:sz="4" w:space="0" w:color="auto"/>
              <w:right w:val="single" w:sz="4" w:space="0" w:color="auto"/>
            </w:tcBorders>
            <w:vAlign w:val="center"/>
          </w:tcPr>
          <w:p w14:paraId="5284B09A" w14:textId="77777777" w:rsidR="008650D5" w:rsidRPr="00E16595" w:rsidRDefault="008650D5" w:rsidP="008650D5">
            <w:pPr>
              <w:jc w:val="center"/>
              <w:rPr>
                <w:rFonts w:ascii="Arial" w:eastAsia="Times New Roman" w:hAnsi="Arial" w:cs="Arial"/>
                <w:color w:val="000000"/>
                <w:sz w:val="20"/>
                <w:szCs w:val="20"/>
                <w:lang w:eastAsia="en-GB"/>
              </w:rPr>
            </w:pPr>
          </w:p>
        </w:tc>
        <w:tc>
          <w:tcPr>
            <w:tcW w:w="1134" w:type="dxa"/>
            <w:tcBorders>
              <w:top w:val="nil"/>
              <w:left w:val="nil"/>
              <w:bottom w:val="single" w:sz="4" w:space="0" w:color="auto"/>
              <w:right w:val="single" w:sz="4" w:space="0" w:color="auto"/>
            </w:tcBorders>
            <w:vAlign w:val="center"/>
          </w:tcPr>
          <w:p w14:paraId="4777E667" w14:textId="77777777" w:rsidR="008650D5" w:rsidRPr="00E16595" w:rsidRDefault="008650D5" w:rsidP="008650D5">
            <w:pPr>
              <w:jc w:val="center"/>
              <w:rPr>
                <w:rFonts w:ascii="Arial" w:eastAsia="Times New Roman" w:hAnsi="Arial" w:cs="Arial"/>
                <w:color w:val="000000"/>
                <w:sz w:val="20"/>
                <w:szCs w:val="20"/>
                <w:lang w:eastAsia="en-GB"/>
              </w:rPr>
            </w:pPr>
          </w:p>
        </w:tc>
        <w:tc>
          <w:tcPr>
            <w:tcW w:w="1276" w:type="dxa"/>
            <w:tcBorders>
              <w:top w:val="nil"/>
              <w:left w:val="nil"/>
              <w:bottom w:val="single" w:sz="4" w:space="0" w:color="auto"/>
              <w:right w:val="single" w:sz="4" w:space="0" w:color="auto"/>
            </w:tcBorders>
            <w:vAlign w:val="center"/>
          </w:tcPr>
          <w:p w14:paraId="5DCECAD1" w14:textId="77777777" w:rsidR="008650D5" w:rsidRPr="00E16595" w:rsidRDefault="008650D5" w:rsidP="008650D5">
            <w:pPr>
              <w:jc w:val="center"/>
              <w:rPr>
                <w:rFonts w:ascii="Arial" w:eastAsia="Times New Roman" w:hAnsi="Arial" w:cs="Arial"/>
                <w:color w:val="000000"/>
                <w:sz w:val="20"/>
                <w:szCs w:val="20"/>
                <w:lang w:eastAsia="en-GB"/>
              </w:rPr>
            </w:pPr>
          </w:p>
        </w:tc>
        <w:tc>
          <w:tcPr>
            <w:tcW w:w="1134" w:type="dxa"/>
            <w:tcBorders>
              <w:top w:val="nil"/>
              <w:left w:val="nil"/>
              <w:bottom w:val="single" w:sz="4" w:space="0" w:color="auto"/>
              <w:right w:val="single" w:sz="4" w:space="0" w:color="auto"/>
            </w:tcBorders>
            <w:vAlign w:val="center"/>
          </w:tcPr>
          <w:p w14:paraId="6147A61D" w14:textId="77777777" w:rsidR="008650D5" w:rsidRPr="00E16595" w:rsidRDefault="008650D5" w:rsidP="008650D5">
            <w:pPr>
              <w:jc w:val="center"/>
              <w:rPr>
                <w:rFonts w:ascii="Arial" w:eastAsia="Times New Roman" w:hAnsi="Arial" w:cs="Arial"/>
                <w:color w:val="000000"/>
                <w:sz w:val="20"/>
                <w:szCs w:val="20"/>
                <w:lang w:eastAsia="en-GB"/>
              </w:rPr>
            </w:pPr>
          </w:p>
        </w:tc>
        <w:tc>
          <w:tcPr>
            <w:tcW w:w="1276" w:type="dxa"/>
            <w:tcBorders>
              <w:top w:val="nil"/>
              <w:left w:val="nil"/>
              <w:bottom w:val="single" w:sz="4" w:space="0" w:color="auto"/>
              <w:right w:val="single" w:sz="4" w:space="0" w:color="auto"/>
            </w:tcBorders>
            <w:vAlign w:val="center"/>
          </w:tcPr>
          <w:p w14:paraId="14BC9FD9" w14:textId="77777777" w:rsidR="008650D5" w:rsidRPr="00E16595" w:rsidRDefault="008650D5" w:rsidP="008650D5">
            <w:pPr>
              <w:jc w:val="center"/>
              <w:rPr>
                <w:rFonts w:ascii="Arial" w:eastAsia="Times New Roman" w:hAnsi="Arial" w:cs="Arial"/>
                <w:color w:val="000000"/>
                <w:sz w:val="20"/>
                <w:szCs w:val="20"/>
                <w:lang w:eastAsia="en-GB"/>
              </w:rPr>
            </w:pPr>
          </w:p>
        </w:tc>
        <w:tc>
          <w:tcPr>
            <w:tcW w:w="4683" w:type="dxa"/>
            <w:tcBorders>
              <w:top w:val="nil"/>
              <w:left w:val="nil"/>
              <w:bottom w:val="single" w:sz="4" w:space="0" w:color="auto"/>
              <w:right w:val="single" w:sz="4" w:space="0" w:color="auto"/>
            </w:tcBorders>
            <w:vAlign w:val="center"/>
          </w:tcPr>
          <w:p w14:paraId="234CFE3B" w14:textId="77777777" w:rsidR="008650D5" w:rsidRPr="00E16595" w:rsidRDefault="008650D5" w:rsidP="008650D5">
            <w:pPr>
              <w:jc w:val="center"/>
              <w:rPr>
                <w:rFonts w:ascii="Arial" w:eastAsia="Times New Roman" w:hAnsi="Arial" w:cs="Arial"/>
                <w:color w:val="000000"/>
                <w:sz w:val="20"/>
                <w:szCs w:val="20"/>
                <w:lang w:eastAsia="en-GB"/>
              </w:rPr>
            </w:pPr>
          </w:p>
        </w:tc>
        <w:tc>
          <w:tcPr>
            <w:tcW w:w="1412" w:type="dxa"/>
            <w:tcBorders>
              <w:top w:val="nil"/>
              <w:left w:val="nil"/>
              <w:bottom w:val="single" w:sz="4" w:space="0" w:color="auto"/>
              <w:right w:val="single" w:sz="4" w:space="0" w:color="auto"/>
            </w:tcBorders>
            <w:vAlign w:val="center"/>
          </w:tcPr>
          <w:p w14:paraId="5BC1F253" w14:textId="77777777" w:rsidR="008650D5" w:rsidRPr="00E16595" w:rsidRDefault="008650D5" w:rsidP="008650D5">
            <w:pPr>
              <w:jc w:val="center"/>
              <w:rPr>
                <w:rFonts w:ascii="Arial" w:eastAsia="Times New Roman" w:hAnsi="Arial" w:cs="Arial"/>
                <w:color w:val="000000"/>
                <w:sz w:val="20"/>
                <w:szCs w:val="20"/>
                <w:lang w:eastAsia="en-GB"/>
              </w:rPr>
            </w:pPr>
          </w:p>
        </w:tc>
      </w:tr>
      <w:bookmarkEnd w:id="0"/>
      <w:bookmarkEnd w:id="7"/>
    </w:tbl>
    <w:p w14:paraId="373A8F25" w14:textId="0D89C398" w:rsidR="00E16595" w:rsidRPr="0096295C" w:rsidRDefault="00E16595" w:rsidP="00AB5A74">
      <w:pPr>
        <w:rPr>
          <w:rFonts w:ascii="Arial" w:hAnsi="Arial" w:cs="Arial"/>
          <w:sz w:val="24"/>
          <w:szCs w:val="24"/>
        </w:rPr>
      </w:pPr>
    </w:p>
    <w:sectPr w:rsidR="00E16595" w:rsidRPr="0096295C" w:rsidSect="00F52C1B">
      <w:headerReference w:type="default" r:id="rId10"/>
      <w:pgSz w:w="16838" w:h="11906" w:orient="landscape"/>
      <w:pgMar w:top="1418" w:right="851" w:bottom="993"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76D01" w14:textId="77777777" w:rsidR="00E360CD" w:rsidRDefault="00E360CD" w:rsidP="0096295C">
      <w:r>
        <w:separator/>
      </w:r>
    </w:p>
  </w:endnote>
  <w:endnote w:type="continuationSeparator" w:id="0">
    <w:p w14:paraId="0D352D42" w14:textId="77777777" w:rsidR="00E360CD" w:rsidRDefault="00E360CD" w:rsidP="00962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ee Serif">
    <w:panose1 w:val="02000503040000020004"/>
    <w:charset w:val="00"/>
    <w:family w:val="auto"/>
    <w:pitch w:val="variable"/>
    <w:sig w:usb0="A00000AF" w:usb1="40002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3D411" w14:textId="77777777" w:rsidR="00E360CD" w:rsidRDefault="00E360CD" w:rsidP="0096295C">
      <w:r>
        <w:separator/>
      </w:r>
    </w:p>
  </w:footnote>
  <w:footnote w:type="continuationSeparator" w:id="0">
    <w:p w14:paraId="6C5057DB" w14:textId="77777777" w:rsidR="00E360CD" w:rsidRDefault="00E360CD" w:rsidP="00962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71A3" w14:textId="76ED0C3A" w:rsidR="00F175AF" w:rsidRPr="004D4EFD" w:rsidRDefault="004D4EFD" w:rsidP="004D4EFD">
    <w:pPr>
      <w:tabs>
        <w:tab w:val="center" w:pos="4513"/>
        <w:tab w:val="right" w:pos="9026"/>
      </w:tabs>
      <w:jc w:val="center"/>
      <w:rPr>
        <w:rFonts w:ascii="Bree Serif" w:eastAsia="Arial" w:hAnsi="Bree Serif"/>
        <w:color w:val="3B3838"/>
        <w:sz w:val="32"/>
      </w:rPr>
    </w:pPr>
    <w:r w:rsidRPr="004D4EFD">
      <w:rPr>
        <w:rFonts w:ascii="Bree Serif" w:eastAsia="Arial" w:hAnsi="Bree Serif"/>
        <w:color w:val="3B3838"/>
        <w:sz w:val="32"/>
      </w:rPr>
      <w:t xml:space="preserve">Risk </w:t>
    </w:r>
    <w:r>
      <w:rPr>
        <w:rFonts w:ascii="Bree Serif" w:eastAsia="Arial" w:hAnsi="Bree Serif"/>
        <w:color w:val="3B3838"/>
        <w:sz w:val="32"/>
      </w:rPr>
      <w:t>Assessment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51BB" w14:textId="35B5669A" w:rsidR="00F175AF" w:rsidRPr="00AD1EA7" w:rsidRDefault="00756C96" w:rsidP="00756C96">
    <w:pPr>
      <w:pStyle w:val="Heading1"/>
      <w:rPr>
        <w:b/>
        <w:bCs w:val="0"/>
        <w:color w:val="00AB8E"/>
        <w:sz w:val="24"/>
        <w:szCs w:val="24"/>
      </w:rPr>
    </w:pPr>
    <w:bookmarkStart w:id="8" w:name="_Hlk110502860"/>
    <w:bookmarkStart w:id="9" w:name="_Hlk110502861"/>
    <w:bookmarkStart w:id="10" w:name="_Hlk110504411"/>
    <w:bookmarkStart w:id="11" w:name="_Hlk110504412"/>
    <w:r w:rsidRPr="00AD1EA7">
      <w:rPr>
        <w:b/>
        <w:bCs w:val="0"/>
        <w:noProof/>
        <w:color w:val="00AB8E"/>
        <w:sz w:val="24"/>
        <w:szCs w:val="24"/>
        <w:lang w:eastAsia="en-GB"/>
      </w:rPr>
      <w:drawing>
        <wp:anchor distT="0" distB="0" distL="114300" distR="114300" simplePos="0" relativeHeight="251658240" behindDoc="0" locked="0" layoutInCell="1" allowOverlap="1" wp14:anchorId="5EE1CF7D" wp14:editId="682B72BA">
          <wp:simplePos x="0" y="0"/>
          <wp:positionH relativeFrom="margin">
            <wp:posOffset>8221980</wp:posOffset>
          </wp:positionH>
          <wp:positionV relativeFrom="paragraph">
            <wp:posOffset>38735</wp:posOffset>
          </wp:positionV>
          <wp:extent cx="1219200" cy="504825"/>
          <wp:effectExtent l="0" t="0" r="0" b="9525"/>
          <wp:wrapThrough wrapText="bothSides">
            <wp:wrapPolygon edited="0">
              <wp:start x="0" y="0"/>
              <wp:lineTo x="0" y="21192"/>
              <wp:lineTo x="8775" y="21192"/>
              <wp:lineTo x="13838" y="21192"/>
              <wp:lineTo x="21263" y="21192"/>
              <wp:lineTo x="21263" y="3260"/>
              <wp:lineTo x="13163" y="0"/>
              <wp:lineTo x="0" y="0"/>
            </wp:wrapPolygon>
          </wp:wrapThrough>
          <wp:docPr id="2" name="Picture 6" descr="S:\Marketing\Marketing ToolKit\Logos\BrisDoc Logos\Small\BrisDoc-Logo-2016---text-be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rketing\Marketing ToolKit\Logos\BrisDoc Logos\Small\BrisDoc-Logo-2016---text-belo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504825"/>
                  </a:xfrm>
                  <a:prstGeom prst="rect">
                    <a:avLst/>
                  </a:prstGeom>
                  <a:noFill/>
                  <a:ln>
                    <a:noFill/>
                  </a:ln>
                </pic:spPr>
              </pic:pic>
            </a:graphicData>
          </a:graphic>
        </wp:anchor>
      </w:drawing>
    </w:r>
    <w:bookmarkEnd w:id="8"/>
    <w:bookmarkEnd w:id="9"/>
    <w:bookmarkEnd w:id="10"/>
    <w:bookmarkEnd w:id="11"/>
    <w:r w:rsidR="00AD1EA7">
      <w:rPr>
        <w:b/>
        <w:bCs w:val="0"/>
        <w:color w:val="00AB8E"/>
        <w:sz w:val="32"/>
        <w:szCs w:val="32"/>
      </w:rPr>
      <w:t>RISK ASSESSMENT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34B2B"/>
    <w:multiLevelType w:val="hybridMultilevel"/>
    <w:tmpl w:val="8B7EE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494775"/>
    <w:multiLevelType w:val="hybridMultilevel"/>
    <w:tmpl w:val="2EFCF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1C0E9A"/>
    <w:multiLevelType w:val="hybridMultilevel"/>
    <w:tmpl w:val="C900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0E0C02"/>
    <w:multiLevelType w:val="hybridMultilevel"/>
    <w:tmpl w:val="92EE1CEE"/>
    <w:lvl w:ilvl="0" w:tplc="74E2626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2594920">
    <w:abstractNumId w:val="2"/>
  </w:num>
  <w:num w:numId="2" w16cid:durableId="1211965456">
    <w:abstractNumId w:val="3"/>
  </w:num>
  <w:num w:numId="3" w16cid:durableId="741178834">
    <w:abstractNumId w:val="0"/>
  </w:num>
  <w:num w:numId="4" w16cid:durableId="218052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F1"/>
    <w:rsid w:val="00016187"/>
    <w:rsid w:val="00025D6A"/>
    <w:rsid w:val="000368E8"/>
    <w:rsid w:val="00044D35"/>
    <w:rsid w:val="0007424E"/>
    <w:rsid w:val="000761AE"/>
    <w:rsid w:val="00084026"/>
    <w:rsid w:val="0009170B"/>
    <w:rsid w:val="000C116D"/>
    <w:rsid w:val="000C727F"/>
    <w:rsid w:val="000E0353"/>
    <w:rsid w:val="00102B25"/>
    <w:rsid w:val="00106CE5"/>
    <w:rsid w:val="00124CFB"/>
    <w:rsid w:val="00144DEB"/>
    <w:rsid w:val="00147A8F"/>
    <w:rsid w:val="001506A9"/>
    <w:rsid w:val="00192CF8"/>
    <w:rsid w:val="001D4F6B"/>
    <w:rsid w:val="00240659"/>
    <w:rsid w:val="00243BA3"/>
    <w:rsid w:val="00294F61"/>
    <w:rsid w:val="002E5C51"/>
    <w:rsid w:val="002F1BAF"/>
    <w:rsid w:val="00324E90"/>
    <w:rsid w:val="0032713A"/>
    <w:rsid w:val="003826D8"/>
    <w:rsid w:val="003D2ED2"/>
    <w:rsid w:val="003D5824"/>
    <w:rsid w:val="004527C8"/>
    <w:rsid w:val="00452E52"/>
    <w:rsid w:val="00485425"/>
    <w:rsid w:val="0049713D"/>
    <w:rsid w:val="004C3A08"/>
    <w:rsid w:val="004D1B6B"/>
    <w:rsid w:val="004D4EFD"/>
    <w:rsid w:val="004F0733"/>
    <w:rsid w:val="004F748B"/>
    <w:rsid w:val="00536C18"/>
    <w:rsid w:val="005A79D2"/>
    <w:rsid w:val="00623374"/>
    <w:rsid w:val="006B356F"/>
    <w:rsid w:val="00706266"/>
    <w:rsid w:val="00756C96"/>
    <w:rsid w:val="0078614C"/>
    <w:rsid w:val="007B4D0A"/>
    <w:rsid w:val="007E292B"/>
    <w:rsid w:val="00813817"/>
    <w:rsid w:val="008650D5"/>
    <w:rsid w:val="008803C3"/>
    <w:rsid w:val="008A3613"/>
    <w:rsid w:val="008B1034"/>
    <w:rsid w:val="008B6D84"/>
    <w:rsid w:val="008E3DBB"/>
    <w:rsid w:val="0090356A"/>
    <w:rsid w:val="009254D0"/>
    <w:rsid w:val="00931258"/>
    <w:rsid w:val="0096295C"/>
    <w:rsid w:val="00974751"/>
    <w:rsid w:val="009B0BF9"/>
    <w:rsid w:val="009B4425"/>
    <w:rsid w:val="009C5C49"/>
    <w:rsid w:val="009D1787"/>
    <w:rsid w:val="009E432F"/>
    <w:rsid w:val="00A17008"/>
    <w:rsid w:val="00A3272E"/>
    <w:rsid w:val="00A33765"/>
    <w:rsid w:val="00A408F1"/>
    <w:rsid w:val="00A7047B"/>
    <w:rsid w:val="00A760B8"/>
    <w:rsid w:val="00A841A9"/>
    <w:rsid w:val="00A868E0"/>
    <w:rsid w:val="00A909EB"/>
    <w:rsid w:val="00AB5A74"/>
    <w:rsid w:val="00AD1EA7"/>
    <w:rsid w:val="00B5325D"/>
    <w:rsid w:val="00B85A64"/>
    <w:rsid w:val="00BC1254"/>
    <w:rsid w:val="00BE7066"/>
    <w:rsid w:val="00C13BBF"/>
    <w:rsid w:val="00C731B8"/>
    <w:rsid w:val="00CB2D81"/>
    <w:rsid w:val="00CE4E3F"/>
    <w:rsid w:val="00D50D2A"/>
    <w:rsid w:val="00D94F7B"/>
    <w:rsid w:val="00DD3F77"/>
    <w:rsid w:val="00E16595"/>
    <w:rsid w:val="00E360CD"/>
    <w:rsid w:val="00E45E4A"/>
    <w:rsid w:val="00E52566"/>
    <w:rsid w:val="00E709C7"/>
    <w:rsid w:val="00E74093"/>
    <w:rsid w:val="00E929A0"/>
    <w:rsid w:val="00EB48F2"/>
    <w:rsid w:val="00EB537D"/>
    <w:rsid w:val="00EF731F"/>
    <w:rsid w:val="00F11B0E"/>
    <w:rsid w:val="00F175AF"/>
    <w:rsid w:val="00F23DD8"/>
    <w:rsid w:val="00F310DE"/>
    <w:rsid w:val="00F52C1B"/>
    <w:rsid w:val="00F64D86"/>
    <w:rsid w:val="00F7305D"/>
    <w:rsid w:val="00F74B68"/>
    <w:rsid w:val="00FC7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4D2B6"/>
  <w15:docId w15:val="{22C3FFA4-B799-4913-8D1D-D95FE587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rsid w:val="0096295C"/>
    <w:pPr>
      <w:keepNext/>
      <w:keepLines/>
      <w:spacing w:before="240"/>
      <w:outlineLvl w:val="0"/>
    </w:pPr>
    <w:rPr>
      <w:rFonts w:ascii="Arial" w:eastAsia="Times New Roman" w:hAnsi="Arial"/>
      <w:bCs/>
      <w:sz w:val="48"/>
      <w:szCs w:val="28"/>
    </w:rPr>
  </w:style>
  <w:style w:type="paragraph" w:styleId="Heading2">
    <w:name w:val="heading 2"/>
    <w:basedOn w:val="Normal"/>
    <w:next w:val="Normal"/>
    <w:link w:val="Heading2Char"/>
    <w:uiPriority w:val="9"/>
    <w:unhideWhenUsed/>
    <w:qFormat/>
    <w:rsid w:val="0096295C"/>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6295C"/>
    <w:rPr>
      <w:rFonts w:ascii="Arial" w:eastAsia="Times New Roman" w:hAnsi="Arial" w:cs="Times New Roman"/>
      <w:bCs/>
      <w:sz w:val="48"/>
      <w:szCs w:val="28"/>
    </w:rPr>
  </w:style>
  <w:style w:type="paragraph" w:styleId="Header">
    <w:name w:val="header"/>
    <w:basedOn w:val="Normal"/>
    <w:link w:val="HeaderChar"/>
    <w:uiPriority w:val="99"/>
    <w:unhideWhenUsed/>
    <w:rsid w:val="0096295C"/>
    <w:pPr>
      <w:tabs>
        <w:tab w:val="center" w:pos="4513"/>
        <w:tab w:val="right" w:pos="9026"/>
      </w:tabs>
    </w:pPr>
  </w:style>
  <w:style w:type="character" w:customStyle="1" w:styleId="HeaderChar">
    <w:name w:val="Header Char"/>
    <w:basedOn w:val="DefaultParagraphFont"/>
    <w:link w:val="Header"/>
    <w:uiPriority w:val="99"/>
    <w:rsid w:val="0096295C"/>
  </w:style>
  <w:style w:type="paragraph" w:styleId="Footer">
    <w:name w:val="footer"/>
    <w:basedOn w:val="Normal"/>
    <w:link w:val="FooterChar"/>
    <w:uiPriority w:val="99"/>
    <w:unhideWhenUsed/>
    <w:rsid w:val="0096295C"/>
    <w:pPr>
      <w:tabs>
        <w:tab w:val="center" w:pos="4513"/>
        <w:tab w:val="right" w:pos="9026"/>
      </w:tabs>
    </w:pPr>
  </w:style>
  <w:style w:type="character" w:customStyle="1" w:styleId="FooterChar">
    <w:name w:val="Footer Char"/>
    <w:basedOn w:val="DefaultParagraphFont"/>
    <w:link w:val="Footer"/>
    <w:uiPriority w:val="99"/>
    <w:rsid w:val="0096295C"/>
  </w:style>
  <w:style w:type="paragraph" w:styleId="BalloonText">
    <w:name w:val="Balloon Text"/>
    <w:basedOn w:val="Normal"/>
    <w:link w:val="BalloonTextChar"/>
    <w:uiPriority w:val="99"/>
    <w:semiHidden/>
    <w:unhideWhenUsed/>
    <w:rsid w:val="0096295C"/>
    <w:rPr>
      <w:rFonts w:ascii="Tahoma" w:hAnsi="Tahoma" w:cs="Tahoma"/>
      <w:sz w:val="16"/>
      <w:szCs w:val="16"/>
    </w:rPr>
  </w:style>
  <w:style w:type="character" w:customStyle="1" w:styleId="BalloonTextChar">
    <w:name w:val="Balloon Text Char"/>
    <w:link w:val="BalloonText"/>
    <w:uiPriority w:val="99"/>
    <w:semiHidden/>
    <w:rsid w:val="0096295C"/>
    <w:rPr>
      <w:rFonts w:ascii="Tahoma" w:hAnsi="Tahoma" w:cs="Tahoma"/>
      <w:sz w:val="16"/>
      <w:szCs w:val="16"/>
    </w:rPr>
  </w:style>
  <w:style w:type="character" w:customStyle="1" w:styleId="Heading2Char">
    <w:name w:val="Heading 2 Char"/>
    <w:link w:val="Heading2"/>
    <w:uiPriority w:val="9"/>
    <w:rsid w:val="0096295C"/>
    <w:rPr>
      <w:rFonts w:ascii="Cambria" w:eastAsia="Times New Roman" w:hAnsi="Cambria" w:cs="Times New Roman"/>
      <w:b/>
      <w:bCs/>
      <w:color w:val="4F81BD"/>
      <w:sz w:val="26"/>
      <w:szCs w:val="26"/>
    </w:rPr>
  </w:style>
  <w:style w:type="table" w:styleId="TableGrid">
    <w:name w:val="Table Grid"/>
    <w:basedOn w:val="TableNormal"/>
    <w:uiPriority w:val="59"/>
    <w:rsid w:val="0096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40659"/>
    <w:rPr>
      <w:rFonts w:ascii="Cambria" w:eastAsia="Times New Roman"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92CF8"/>
    <w:rPr>
      <w:rFonts w:ascii="Cambria" w:eastAsia="Times New Roman"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192CF8"/>
    <w:rPr>
      <w:sz w:val="22"/>
      <w:szCs w:val="22"/>
      <w:lang w:eastAsia="en-US"/>
    </w:rPr>
  </w:style>
  <w:style w:type="paragraph" w:styleId="ListParagraph">
    <w:name w:val="List Paragraph"/>
    <w:basedOn w:val="Normal"/>
    <w:uiPriority w:val="34"/>
    <w:qFormat/>
    <w:rsid w:val="00452E52"/>
    <w:pPr>
      <w:ind w:left="720"/>
      <w:contextualSpacing/>
    </w:pPr>
  </w:style>
  <w:style w:type="character" w:styleId="Hyperlink">
    <w:name w:val="Hyperlink"/>
    <w:basedOn w:val="DefaultParagraphFont"/>
    <w:uiPriority w:val="99"/>
    <w:unhideWhenUsed/>
    <w:rsid w:val="008650D5"/>
    <w:rPr>
      <w:color w:val="0000FF" w:themeColor="hyperlink"/>
      <w:u w:val="single"/>
    </w:rPr>
  </w:style>
  <w:style w:type="character" w:styleId="UnresolvedMention">
    <w:name w:val="Unresolved Mention"/>
    <w:basedOn w:val="DefaultParagraphFont"/>
    <w:uiPriority w:val="99"/>
    <w:semiHidden/>
    <w:unhideWhenUsed/>
    <w:rsid w:val="008650D5"/>
    <w:rPr>
      <w:color w:val="605E5C"/>
      <w:shd w:val="clear" w:color="auto" w:fill="E1DFDD"/>
    </w:rPr>
  </w:style>
  <w:style w:type="paragraph" w:styleId="TOCHeading">
    <w:name w:val="TOC Heading"/>
    <w:basedOn w:val="Heading1"/>
    <w:next w:val="Normal"/>
    <w:uiPriority w:val="39"/>
    <w:unhideWhenUsed/>
    <w:qFormat/>
    <w:rsid w:val="00536C18"/>
    <w:pPr>
      <w:spacing w:before="0" w:after="120"/>
      <w:jc w:val="both"/>
      <w:outlineLvl w:val="9"/>
    </w:pPr>
    <w:rPr>
      <w:rFonts w:asciiTheme="majorHAnsi" w:hAnsiTheme="majorHAnsi"/>
      <w:bCs w:val="0"/>
      <w:color w:val="4F81BD" w:themeColor="accent1"/>
      <w:spacing w:val="5"/>
      <w:szCs w:val="3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15868">
      <w:bodyDiv w:val="1"/>
      <w:marLeft w:val="0"/>
      <w:marRight w:val="0"/>
      <w:marTop w:val="0"/>
      <w:marBottom w:val="0"/>
      <w:divBdr>
        <w:top w:val="none" w:sz="0" w:space="0" w:color="auto"/>
        <w:left w:val="none" w:sz="0" w:space="0" w:color="auto"/>
        <w:bottom w:val="none" w:sz="0" w:space="0" w:color="auto"/>
        <w:right w:val="none" w:sz="0" w:space="0" w:color="auto"/>
      </w:divBdr>
    </w:div>
    <w:div w:id="212476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isdoc.governance@nh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brisdoc.governance@nhs.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Clare-Louise Nicholls</dc:creator>
  <cp:lastModifiedBy>Sarah Pearce</cp:lastModifiedBy>
  <cp:revision>6</cp:revision>
  <cp:lastPrinted>2025-03-27T11:52:00Z</cp:lastPrinted>
  <dcterms:created xsi:type="dcterms:W3CDTF">2025-06-12T11:16:00Z</dcterms:created>
  <dcterms:modified xsi:type="dcterms:W3CDTF">2026-07-02T12:40:00Z</dcterms:modified>
</cp:coreProperties>
</file>