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1A55" w14:textId="77777777" w:rsidR="003D2ED2" w:rsidRDefault="003D2ED2">
      <w:pPr>
        <w:rPr>
          <w:rFonts w:ascii="Arial" w:hAnsi="Arial" w:cs="Arial"/>
        </w:rPr>
      </w:pPr>
    </w:p>
    <w:p w14:paraId="5A56BC4E" w14:textId="3E92E041" w:rsidR="00240659" w:rsidRPr="00536C18" w:rsidRDefault="00536C18" w:rsidP="00536C18">
      <w:pPr>
        <w:keepNext/>
        <w:keepLines/>
        <w:spacing w:after="120"/>
        <w:jc w:val="center"/>
        <w:rPr>
          <w:rFonts w:ascii="Bree Serif" w:eastAsia="Times New Roman" w:hAnsi="Bree Serif"/>
          <w:color w:val="007777"/>
          <w:spacing w:val="5"/>
          <w:sz w:val="48"/>
          <w:szCs w:val="36"/>
          <w:lang w:val="en-US" w:bidi="en-US"/>
        </w:rPr>
      </w:pPr>
      <w:bookmarkStart w:id="0" w:name="_Hlk111557429"/>
      <w:r>
        <w:rPr>
          <w:rFonts w:ascii="Bree Serif" w:eastAsia="Times New Roman" w:hAnsi="Bree Serif"/>
          <w:color w:val="007777"/>
          <w:spacing w:val="5"/>
          <w:sz w:val="48"/>
          <w:szCs w:val="36"/>
          <w:lang w:val="en-US" w:bidi="en-US"/>
        </w:rPr>
        <w:t>G</w:t>
      </w:r>
      <w:r w:rsidR="00F23DD8" w:rsidRPr="00536C18">
        <w:rPr>
          <w:rFonts w:ascii="Bree Serif" w:eastAsia="Times New Roman" w:hAnsi="Bree Serif"/>
          <w:color w:val="007777"/>
          <w:spacing w:val="5"/>
          <w:sz w:val="48"/>
          <w:szCs w:val="36"/>
          <w:lang w:val="en-US" w:bidi="en-US"/>
        </w:rPr>
        <w:t>uidance for Undertaking a Risk Assessment</w:t>
      </w:r>
    </w:p>
    <w:p w14:paraId="72B5291F" w14:textId="77777777" w:rsidR="00102B25" w:rsidRDefault="00102B25" w:rsidP="00485425">
      <w:pPr>
        <w:tabs>
          <w:tab w:val="left" w:pos="5685"/>
        </w:tabs>
        <w:jc w:val="both"/>
        <w:rPr>
          <w:rFonts w:ascii="Arial" w:eastAsia="Times New Roman" w:hAnsi="Arial" w:cs="Arial"/>
          <w:b/>
          <w:sz w:val="24"/>
          <w:szCs w:val="24"/>
          <w:u w:val="single"/>
          <w:lang w:eastAsia="en-GB"/>
        </w:rPr>
      </w:pPr>
    </w:p>
    <w:p w14:paraId="426C09DE" w14:textId="77777777" w:rsidR="00452E52"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A risk assessment is a careful examination of what could cause harm to people, the environment, the organisation etc., to enable a review of whether enough precautions are in place or whether more </w:t>
      </w:r>
      <w:r w:rsidR="00452E52">
        <w:rPr>
          <w:rFonts w:ascii="Arial" w:eastAsia="Times New Roman" w:hAnsi="Arial" w:cs="Arial"/>
          <w:lang w:eastAsia="en-GB"/>
        </w:rPr>
        <w:t xml:space="preserve">can and </w:t>
      </w:r>
      <w:r w:rsidRPr="00485425">
        <w:rPr>
          <w:rFonts w:ascii="Arial" w:eastAsia="Times New Roman" w:hAnsi="Arial" w:cs="Arial"/>
          <w:lang w:eastAsia="en-GB"/>
        </w:rPr>
        <w:t>should be done to prevent harm.</w:t>
      </w:r>
      <w:r w:rsidR="00452E52">
        <w:rPr>
          <w:rFonts w:ascii="Arial" w:eastAsia="Times New Roman" w:hAnsi="Arial" w:cs="Arial"/>
          <w:lang w:eastAsia="en-GB"/>
        </w:rPr>
        <w:t xml:space="preserve"> </w:t>
      </w:r>
    </w:p>
    <w:p w14:paraId="5502CFA1" w14:textId="31311128" w:rsidR="00485425" w:rsidRPr="00485425"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BrisDoc has a legal responsibility to identify and categorise risks and either eliminate or reduce them to the "lowest level that is reasonably practicable".</w:t>
      </w:r>
    </w:p>
    <w:p w14:paraId="36333221" w14:textId="77777777" w:rsidR="00485425" w:rsidRPr="006B356F" w:rsidRDefault="00485425" w:rsidP="00485425">
      <w:pPr>
        <w:spacing w:after="200"/>
        <w:jc w:val="both"/>
        <w:rPr>
          <w:rFonts w:ascii="Arial" w:eastAsia="Times New Roman" w:hAnsi="Arial" w:cs="Arial"/>
          <w:lang w:eastAsia="en-GB"/>
        </w:rPr>
      </w:pPr>
      <w:bookmarkStart w:id="1" w:name="_Hlk111112159"/>
      <w:r w:rsidRPr="00485425">
        <w:rPr>
          <w:rFonts w:ascii="Arial" w:eastAsia="Times New Roman" w:hAnsi="Arial" w:cs="Arial"/>
          <w:lang w:eastAsia="en-GB"/>
        </w:rPr>
        <w:t xml:space="preserve">The 5 steps in the risk </w:t>
      </w:r>
      <w:r w:rsidRPr="006B356F">
        <w:rPr>
          <w:rFonts w:ascii="Arial" w:eastAsia="Times New Roman" w:hAnsi="Arial" w:cs="Arial"/>
          <w:lang w:eastAsia="en-GB"/>
        </w:rPr>
        <w:t>assessment process are:</w:t>
      </w:r>
    </w:p>
    <w:p w14:paraId="402AD0BF" w14:textId="77777777" w:rsidR="00452E52" w:rsidRPr="006B356F" w:rsidRDefault="00452E52"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Identify</w:t>
      </w:r>
      <w:r w:rsidR="00485425" w:rsidRPr="006B356F">
        <w:rPr>
          <w:rFonts w:ascii="Arial" w:eastAsia="Times New Roman" w:hAnsi="Arial" w:cs="Arial"/>
          <w:lang w:eastAsia="en-GB"/>
        </w:rPr>
        <w:t xml:space="preserve"> the hazard</w:t>
      </w:r>
    </w:p>
    <w:p w14:paraId="27552D13" w14:textId="77777777"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Decide who or what might be harmed and how</w:t>
      </w:r>
    </w:p>
    <w:p w14:paraId="37456CE9" w14:textId="4F34317D"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 xml:space="preserve">Evaluate the risks </w:t>
      </w:r>
      <w:r w:rsidR="00147A8F" w:rsidRPr="006B356F">
        <w:rPr>
          <w:rFonts w:ascii="Arial" w:eastAsia="Times New Roman" w:hAnsi="Arial" w:cs="Arial"/>
          <w:lang w:eastAsia="en-GB"/>
        </w:rPr>
        <w:t>and take action to prevent them where possible</w:t>
      </w:r>
    </w:p>
    <w:p w14:paraId="7136FEA1" w14:textId="20E4F62C" w:rsidR="00025D6A"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Record your findings on the Risk Assessment Form and communicate the risk</w:t>
      </w:r>
      <w:r w:rsidR="008803C3" w:rsidRPr="006B356F">
        <w:rPr>
          <w:rFonts w:ascii="Arial" w:eastAsia="Times New Roman" w:hAnsi="Arial" w:cs="Arial"/>
          <w:lang w:eastAsia="en-GB"/>
        </w:rPr>
        <w:t xml:space="preserve">s </w:t>
      </w:r>
      <w:r w:rsidRPr="006B356F">
        <w:rPr>
          <w:rFonts w:ascii="Arial" w:eastAsia="Times New Roman" w:hAnsi="Arial" w:cs="Arial"/>
          <w:lang w:eastAsia="en-GB"/>
        </w:rPr>
        <w:t>and control measure</w:t>
      </w:r>
      <w:r w:rsidR="008803C3" w:rsidRPr="006B356F">
        <w:rPr>
          <w:rFonts w:ascii="Arial" w:eastAsia="Times New Roman" w:hAnsi="Arial" w:cs="Arial"/>
          <w:lang w:eastAsia="en-GB"/>
        </w:rPr>
        <w:t>s</w:t>
      </w:r>
      <w:r w:rsidRPr="006B356F">
        <w:rPr>
          <w:rFonts w:ascii="Arial" w:eastAsia="Times New Roman" w:hAnsi="Arial" w:cs="Arial"/>
          <w:lang w:eastAsia="en-GB"/>
        </w:rPr>
        <w:t xml:space="preserve"> to those who need to know</w:t>
      </w:r>
      <w:r w:rsidR="006B356F" w:rsidRPr="006B356F">
        <w:rPr>
          <w:rFonts w:ascii="Arial" w:eastAsia="Times New Roman" w:hAnsi="Arial" w:cs="Arial"/>
          <w:lang w:eastAsia="en-GB"/>
        </w:rPr>
        <w:t>, including adding details to the Risk Assessment Log</w:t>
      </w:r>
    </w:p>
    <w:p w14:paraId="36F56137" w14:textId="0F49C745" w:rsidR="00485425"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Review the assessment</w:t>
      </w:r>
      <w:bookmarkEnd w:id="1"/>
    </w:p>
    <w:p w14:paraId="1C6E69C6" w14:textId="52DCA440" w:rsidR="00931258" w:rsidRDefault="00931258" w:rsidP="00931258">
      <w:pPr>
        <w:pStyle w:val="ListParagraph"/>
        <w:rPr>
          <w:rFonts w:ascii="Arial" w:eastAsia="Times New Roman" w:hAnsi="Arial" w:cs="Arial"/>
          <w:lang w:eastAsia="en-GB"/>
        </w:rPr>
      </w:pPr>
    </w:p>
    <w:p w14:paraId="7596047D" w14:textId="18E1BBAB" w:rsidR="00931258" w:rsidRPr="006B356F" w:rsidRDefault="00931258" w:rsidP="00931258">
      <w:pPr>
        <w:pStyle w:val="ListParagraph"/>
        <w:rPr>
          <w:rFonts w:ascii="Arial" w:eastAsia="Times New Roman" w:hAnsi="Arial" w:cs="Arial"/>
          <w:lang w:eastAsia="en-GB"/>
        </w:rPr>
      </w:pPr>
      <w:r>
        <w:rPr>
          <w:rFonts w:ascii="Arial" w:eastAsia="Times New Roman" w:hAnsi="Arial" w:cs="Arial"/>
          <w:lang w:eastAsia="en-GB"/>
        </w:rPr>
        <w:t>The Overall Risk Score is the highest total number for an individual risk</w:t>
      </w:r>
    </w:p>
    <w:p w14:paraId="1F174CFD" w14:textId="77777777" w:rsidR="00485425" w:rsidRPr="00485425" w:rsidRDefault="00485425" w:rsidP="00485425">
      <w:pPr>
        <w:rPr>
          <w:rFonts w:ascii="Arial" w:eastAsia="Times New Roman" w:hAnsi="Arial" w:cs="Arial"/>
          <w:sz w:val="20"/>
          <w:szCs w:val="20"/>
          <w:lang w:eastAsia="en-GB"/>
        </w:rPr>
      </w:pPr>
    </w:p>
    <w:p w14:paraId="617020CC" w14:textId="77777777" w:rsidR="004F0733"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The level of risk associated with each hazard is assessed in accordance with the Risk Scoring Matrix. This identifies both the severity of the hazard and its likelihood of occurrence. The aim of the risk scoring is to systematically establish relative priorities. The purpose of risk </w:t>
      </w:r>
      <w:r w:rsidR="00DD3F77">
        <w:rPr>
          <w:rFonts w:ascii="Arial" w:eastAsia="Times New Roman" w:hAnsi="Arial" w:cs="Arial"/>
          <w:lang w:eastAsia="en-GB"/>
        </w:rPr>
        <w:t>management</w:t>
      </w:r>
      <w:r w:rsidRPr="00485425">
        <w:rPr>
          <w:rFonts w:ascii="Arial" w:eastAsia="Times New Roman" w:hAnsi="Arial" w:cs="Arial"/>
          <w:lang w:eastAsia="en-GB"/>
        </w:rPr>
        <w:t xml:space="preserve"> is to determine what will be done and who will be responsible for the risks that have been identified. Risk </w:t>
      </w:r>
      <w:r w:rsidR="00025D6A">
        <w:rPr>
          <w:rFonts w:ascii="Arial" w:eastAsia="Times New Roman" w:hAnsi="Arial" w:cs="Arial"/>
          <w:lang w:eastAsia="en-GB"/>
        </w:rPr>
        <w:t>management</w:t>
      </w:r>
      <w:r w:rsidRPr="00485425">
        <w:rPr>
          <w:rFonts w:ascii="Arial" w:eastAsia="Times New Roman" w:hAnsi="Arial" w:cs="Arial"/>
          <w:lang w:eastAsia="en-GB"/>
        </w:rPr>
        <w:t xml:space="preserve"> converts the risk assessment into an action plan. </w:t>
      </w:r>
    </w:p>
    <w:p w14:paraId="183DB627" w14:textId="566FE427" w:rsidR="00DD3F77"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It takes time to plan and implement change. A robust monitoring and review system is essential to ensure actions are followed through, and priorities are re-assessed, so that risk management is an ongoing process that is embedded into normal management processes. Ensure that when undertaking the </w:t>
      </w:r>
      <w:r w:rsidR="00BC1254" w:rsidRPr="00485425">
        <w:rPr>
          <w:rFonts w:ascii="Arial" w:eastAsia="Times New Roman" w:hAnsi="Arial" w:cs="Arial"/>
          <w:lang w:eastAsia="en-GB"/>
        </w:rPr>
        <w:t>assessment,</w:t>
      </w:r>
      <w:r w:rsidRPr="00485425">
        <w:rPr>
          <w:rFonts w:ascii="Arial" w:eastAsia="Times New Roman" w:hAnsi="Arial" w:cs="Arial"/>
          <w:lang w:eastAsia="en-GB"/>
        </w:rPr>
        <w:t xml:space="preserve"> the details of the date of the review and the people who will be undertaking the review are documented and this process is followed through.</w:t>
      </w:r>
    </w:p>
    <w:p w14:paraId="4C0EEE56" w14:textId="16D91649" w:rsidR="00B5325D" w:rsidRPr="00B5325D" w:rsidRDefault="004F0733" w:rsidP="00B5325D">
      <w:pPr>
        <w:spacing w:after="200"/>
        <w:jc w:val="center"/>
        <w:rPr>
          <w:rFonts w:ascii="Arial" w:hAnsi="Arial" w:cs="Arial"/>
          <w:b/>
          <w:iCs/>
        </w:rPr>
      </w:pPr>
      <w:r w:rsidRPr="00B5325D">
        <w:rPr>
          <w:rFonts w:ascii="Arial" w:eastAsia="Times New Roman" w:hAnsi="Arial" w:cs="Arial"/>
          <w:b/>
          <w:bCs/>
          <w:lang w:eastAsia="en-GB"/>
        </w:rPr>
        <w:t>Once complete, details of the Risk Assessment need to be included within the Risk Assessment Log and a headline added to the Risk Register</w:t>
      </w:r>
      <w:r w:rsidR="00B5325D" w:rsidRPr="00B5325D">
        <w:rPr>
          <w:rFonts w:ascii="Arial" w:eastAsia="Times New Roman" w:hAnsi="Arial" w:cs="Arial"/>
          <w:b/>
          <w:bCs/>
          <w:lang w:eastAsia="en-GB"/>
        </w:rPr>
        <w:t xml:space="preserve"> </w:t>
      </w:r>
      <w:r w:rsidR="00B5325D" w:rsidRPr="00B5325D">
        <w:rPr>
          <w:rFonts w:ascii="Arial" w:hAnsi="Arial" w:cs="Arial"/>
          <w:b/>
          <w:iCs/>
        </w:rPr>
        <w:t xml:space="preserve">via the </w:t>
      </w:r>
      <w:hyperlink r:id="rId7" w:history="1">
        <w:r w:rsidR="009451F1" w:rsidRPr="00B64917">
          <w:rPr>
            <w:rStyle w:val="Hyperlink"/>
            <w:rFonts w:ascii="Arial" w:hAnsi="Arial" w:cs="Arial"/>
            <w:b/>
            <w:iCs/>
          </w:rPr>
          <w:t>brisdoc.governance@nhs.net</w:t>
        </w:r>
      </w:hyperlink>
      <w:r w:rsidR="00B5325D" w:rsidRPr="00B5325D">
        <w:rPr>
          <w:rFonts w:ascii="Arial" w:hAnsi="Arial" w:cs="Arial"/>
          <w:b/>
          <w:iCs/>
        </w:rPr>
        <w:t xml:space="preserve">. </w:t>
      </w:r>
    </w:p>
    <w:p w14:paraId="4C0C9C20" w14:textId="13990D4E" w:rsidR="00B5325D" w:rsidRPr="00B5325D" w:rsidRDefault="00B5325D" w:rsidP="00B5325D">
      <w:pPr>
        <w:spacing w:after="200"/>
        <w:jc w:val="center"/>
        <w:rPr>
          <w:rFonts w:ascii="Arial" w:hAnsi="Arial" w:cs="Arial"/>
          <w:b/>
          <w:iCs/>
        </w:rPr>
      </w:pPr>
      <w:r w:rsidRPr="00B5325D">
        <w:rPr>
          <w:rFonts w:ascii="Arial" w:hAnsi="Arial" w:cs="Arial"/>
          <w:b/>
          <w:iCs/>
        </w:rPr>
        <w:t>Please use the second page of the template to gather details of the headline risk.</w:t>
      </w:r>
    </w:p>
    <w:p w14:paraId="79E800C5" w14:textId="1CBD9403" w:rsidR="004F0733" w:rsidRDefault="004F0733" w:rsidP="00485425">
      <w:pPr>
        <w:spacing w:after="200"/>
        <w:jc w:val="both"/>
        <w:rPr>
          <w:rFonts w:ascii="Arial" w:eastAsia="Times New Roman" w:hAnsi="Arial" w:cs="Arial"/>
          <w:lang w:eastAsia="en-GB"/>
        </w:rPr>
      </w:pPr>
    </w:p>
    <w:p w14:paraId="30C8DCCB" w14:textId="7E9742F5" w:rsidR="004F0733" w:rsidRDefault="004F0733" w:rsidP="00485425">
      <w:pPr>
        <w:spacing w:after="200"/>
        <w:jc w:val="both"/>
        <w:rPr>
          <w:rFonts w:ascii="Arial" w:eastAsia="Times New Roman" w:hAnsi="Arial" w:cs="Arial"/>
          <w:lang w:eastAsia="en-GB"/>
        </w:rPr>
      </w:pPr>
    </w:p>
    <w:p w14:paraId="0BF0A11A" w14:textId="61E9BE0A" w:rsidR="004F0733" w:rsidRDefault="004F0733" w:rsidP="00485425">
      <w:pPr>
        <w:spacing w:after="200"/>
        <w:jc w:val="both"/>
        <w:rPr>
          <w:rFonts w:ascii="Arial" w:eastAsia="Times New Roman" w:hAnsi="Arial" w:cs="Arial"/>
          <w:lang w:eastAsia="en-GB"/>
        </w:rPr>
      </w:pPr>
    </w:p>
    <w:p w14:paraId="5F2C6DA2" w14:textId="28B3D74A" w:rsidR="004F0733" w:rsidRDefault="004F0733" w:rsidP="00485425">
      <w:pPr>
        <w:spacing w:after="200"/>
        <w:jc w:val="both"/>
        <w:rPr>
          <w:rFonts w:ascii="Arial" w:eastAsia="Times New Roman" w:hAnsi="Arial" w:cs="Arial"/>
          <w:lang w:eastAsia="en-GB"/>
        </w:rPr>
      </w:pPr>
    </w:p>
    <w:p w14:paraId="1656F03A" w14:textId="621D03CC" w:rsidR="004F0733" w:rsidRDefault="004F0733" w:rsidP="00485425">
      <w:pPr>
        <w:spacing w:after="200"/>
        <w:jc w:val="both"/>
        <w:rPr>
          <w:rFonts w:ascii="Arial" w:eastAsia="Times New Roman" w:hAnsi="Arial" w:cs="Arial"/>
          <w:lang w:eastAsia="en-GB"/>
        </w:rPr>
      </w:pPr>
    </w:p>
    <w:p w14:paraId="0E278F51" w14:textId="6DB953CD" w:rsidR="004F0733" w:rsidRDefault="004F0733" w:rsidP="00485425">
      <w:pPr>
        <w:spacing w:after="200"/>
        <w:jc w:val="both"/>
        <w:rPr>
          <w:rFonts w:ascii="Arial" w:eastAsia="Times New Roman" w:hAnsi="Arial" w:cs="Arial"/>
          <w:lang w:eastAsia="en-GB"/>
        </w:rPr>
      </w:pPr>
    </w:p>
    <w:p w14:paraId="79D0CBF7" w14:textId="7A343C85" w:rsidR="004F0733" w:rsidRDefault="004F0733" w:rsidP="00485425">
      <w:pPr>
        <w:spacing w:after="200"/>
        <w:jc w:val="both"/>
        <w:rPr>
          <w:rFonts w:ascii="Arial" w:eastAsia="Times New Roman" w:hAnsi="Arial" w:cs="Arial"/>
          <w:lang w:eastAsia="en-GB"/>
        </w:rPr>
      </w:pPr>
    </w:p>
    <w:p w14:paraId="4102ADC8" w14:textId="722AEF9E" w:rsidR="004F0733" w:rsidRDefault="004F0733" w:rsidP="00485425">
      <w:pPr>
        <w:spacing w:after="200"/>
        <w:jc w:val="both"/>
        <w:rPr>
          <w:rFonts w:ascii="Arial" w:eastAsia="Times New Roman" w:hAnsi="Arial" w:cs="Arial"/>
          <w:lang w:eastAsia="en-GB"/>
        </w:rPr>
      </w:pPr>
    </w:p>
    <w:p w14:paraId="743763D3" w14:textId="069C18FB" w:rsidR="004F0733" w:rsidRDefault="004F0733" w:rsidP="00485425">
      <w:pPr>
        <w:spacing w:after="200"/>
        <w:jc w:val="both"/>
        <w:rPr>
          <w:rFonts w:ascii="Arial" w:eastAsia="Times New Roman" w:hAnsi="Arial" w:cs="Arial"/>
          <w:lang w:eastAsia="en-GB"/>
        </w:rPr>
      </w:pPr>
    </w:p>
    <w:p w14:paraId="12A0E11C" w14:textId="77777777" w:rsidR="00192CF8" w:rsidRPr="00192CF8" w:rsidRDefault="00192CF8" w:rsidP="00192CF8">
      <w:pPr>
        <w:pStyle w:val="NoSpacing"/>
        <w:rPr>
          <w:rFonts w:ascii="Arial" w:hAnsi="Arial" w:cs="Arial"/>
          <w:b/>
          <w:sz w:val="24"/>
          <w:szCs w:val="24"/>
          <w:u w:val="single"/>
          <w:lang w:bidi="en-US"/>
        </w:rPr>
      </w:pPr>
      <w:bookmarkStart w:id="2" w:name="_Toc370918794"/>
      <w:bookmarkStart w:id="3" w:name="_Toc372734226"/>
      <w:r w:rsidRPr="00536C18">
        <w:rPr>
          <w:rFonts w:ascii="Bree Serif" w:eastAsia="Times New Roman" w:hAnsi="Bree Serif"/>
          <w:color w:val="93430C"/>
          <w:sz w:val="32"/>
          <w:szCs w:val="26"/>
        </w:rPr>
        <w:t>R</w:t>
      </w:r>
      <w:bookmarkEnd w:id="2"/>
      <w:bookmarkEnd w:id="3"/>
      <w:r w:rsidRPr="00536C18">
        <w:rPr>
          <w:rFonts w:ascii="Bree Serif" w:eastAsia="Times New Roman" w:hAnsi="Bree Serif"/>
          <w:color w:val="93430C"/>
          <w:sz w:val="32"/>
          <w:szCs w:val="26"/>
        </w:rPr>
        <w:t>isk Assessment Matrix</w:t>
      </w:r>
      <w:r w:rsidRPr="00192CF8">
        <w:rPr>
          <w:rFonts w:ascii="Arial" w:hAnsi="Arial" w:cs="Arial"/>
          <w:b/>
          <w:sz w:val="24"/>
          <w:szCs w:val="24"/>
          <w:u w:val="single"/>
          <w:lang w:bidi="en-US"/>
        </w:rPr>
        <w:t xml:space="preserve"> </w:t>
      </w:r>
    </w:p>
    <w:p w14:paraId="370253FF" w14:textId="2AF7896B"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 xml:space="preserve">Severity/Consequence of event occurring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1170"/>
        <w:gridCol w:w="7103"/>
      </w:tblGrid>
      <w:tr w:rsidR="00192CF8" w:rsidRPr="00A408F1" w14:paraId="7641FC39" w14:textId="77777777" w:rsidTr="00192CF8">
        <w:tc>
          <w:tcPr>
            <w:tcW w:w="1474" w:type="dxa"/>
            <w:tcBorders>
              <w:bottom w:val="single" w:sz="4" w:space="0" w:color="auto"/>
            </w:tcBorders>
          </w:tcPr>
          <w:p w14:paraId="6F5D29FC"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Description</w:t>
            </w:r>
          </w:p>
        </w:tc>
        <w:tc>
          <w:tcPr>
            <w:tcW w:w="1170" w:type="dxa"/>
            <w:tcBorders>
              <w:bottom w:val="single" w:sz="4" w:space="0" w:color="auto"/>
            </w:tcBorders>
          </w:tcPr>
          <w:p w14:paraId="6420AC45"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Category</w:t>
            </w:r>
          </w:p>
        </w:tc>
        <w:tc>
          <w:tcPr>
            <w:tcW w:w="7103" w:type="dxa"/>
            <w:tcBorders>
              <w:bottom w:val="single" w:sz="4" w:space="0" w:color="auto"/>
            </w:tcBorders>
          </w:tcPr>
          <w:p w14:paraId="547DB97E"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Risk to patient, staff, business</w:t>
            </w:r>
          </w:p>
        </w:tc>
      </w:tr>
      <w:tr w:rsidR="00192CF8" w:rsidRPr="00A408F1" w14:paraId="3FC1B9F5" w14:textId="77777777" w:rsidTr="00F74B68">
        <w:tc>
          <w:tcPr>
            <w:tcW w:w="1474" w:type="dxa"/>
            <w:tcBorders>
              <w:bottom w:val="single" w:sz="4" w:space="0" w:color="auto"/>
            </w:tcBorders>
            <w:shd w:val="clear" w:color="auto" w:fill="FF0000"/>
          </w:tcPr>
          <w:p w14:paraId="5C7614A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Catastrophic</w:t>
            </w:r>
          </w:p>
        </w:tc>
        <w:tc>
          <w:tcPr>
            <w:tcW w:w="1170" w:type="dxa"/>
            <w:tcBorders>
              <w:bottom w:val="single" w:sz="4" w:space="0" w:color="auto"/>
            </w:tcBorders>
          </w:tcPr>
          <w:p w14:paraId="39037E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w:t>
            </w:r>
          </w:p>
        </w:tc>
        <w:tc>
          <w:tcPr>
            <w:tcW w:w="7103" w:type="dxa"/>
            <w:tcBorders>
              <w:bottom w:val="single" w:sz="4" w:space="0" w:color="auto"/>
            </w:tcBorders>
          </w:tcPr>
          <w:p w14:paraId="561005F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Incident leading to death, non-delivery of business objectives, event which impacts on large number of patients/staff, multiple breeches to statutory duty, prosecution, national media coverage/total loss of public confidence, &gt;25% over project budget/loss of &gt;1% of budget, loss of contract, 1day loss of service.</w:t>
            </w:r>
          </w:p>
        </w:tc>
      </w:tr>
      <w:tr w:rsidR="00192CF8" w:rsidRPr="00A408F1" w14:paraId="557071FB" w14:textId="77777777" w:rsidTr="00F74B68">
        <w:tc>
          <w:tcPr>
            <w:tcW w:w="1474" w:type="dxa"/>
            <w:tcBorders>
              <w:bottom w:val="single" w:sz="4" w:space="0" w:color="auto"/>
            </w:tcBorders>
            <w:shd w:val="clear" w:color="auto" w:fill="FFC000"/>
          </w:tcPr>
          <w:p w14:paraId="0607D50F"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w:t>
            </w:r>
          </w:p>
        </w:tc>
        <w:tc>
          <w:tcPr>
            <w:tcW w:w="1170" w:type="dxa"/>
            <w:tcBorders>
              <w:bottom w:val="single" w:sz="4" w:space="0" w:color="auto"/>
            </w:tcBorders>
          </w:tcPr>
          <w:p w14:paraId="758546E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4</w:t>
            </w:r>
          </w:p>
        </w:tc>
        <w:tc>
          <w:tcPr>
            <w:tcW w:w="7103" w:type="dxa"/>
            <w:tcBorders>
              <w:bottom w:val="single" w:sz="4" w:space="0" w:color="auto"/>
            </w:tcBorders>
          </w:tcPr>
          <w:p w14:paraId="14FD53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 injury leading to long term incapacity, significant harm to patient, &gt;14days off work, uncertain delivery of business objectives, enforcement action/multiple breeches of statutory duty, uncertain delivery of service due to lack of staff, national media coverage, 10-15% over project budget/loss of 0.5-1% of budget, &gt;12hrs interruption to service.</w:t>
            </w:r>
          </w:p>
        </w:tc>
      </w:tr>
      <w:tr w:rsidR="00192CF8" w:rsidRPr="00A408F1" w14:paraId="480F2F84" w14:textId="77777777" w:rsidTr="00F74B68">
        <w:tc>
          <w:tcPr>
            <w:tcW w:w="1474" w:type="dxa"/>
            <w:shd w:val="clear" w:color="auto" w:fill="FFFF00"/>
          </w:tcPr>
          <w:p w14:paraId="55D183F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w:t>
            </w:r>
          </w:p>
        </w:tc>
        <w:tc>
          <w:tcPr>
            <w:tcW w:w="1170" w:type="dxa"/>
          </w:tcPr>
          <w:p w14:paraId="61BFCBF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3</w:t>
            </w:r>
          </w:p>
        </w:tc>
        <w:tc>
          <w:tcPr>
            <w:tcW w:w="7103" w:type="dxa"/>
          </w:tcPr>
          <w:p w14:paraId="160139B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 injury requiring professional intervention, some harm to patient, 4-14days off work, unsafe staffing level, single breech of statutory duty, local media coverage/long term reduction in public confidence, &gt;8hrs interruption to service, 5-10% over project budget/0.25-0.5% loss of budget, late delivery of business objectives.</w:t>
            </w:r>
          </w:p>
        </w:tc>
      </w:tr>
      <w:tr w:rsidR="00192CF8" w:rsidRPr="00A408F1" w14:paraId="39CE2EFA" w14:textId="77777777" w:rsidTr="00F74B68">
        <w:tc>
          <w:tcPr>
            <w:tcW w:w="1474" w:type="dxa"/>
            <w:shd w:val="clear" w:color="auto" w:fill="92D050"/>
          </w:tcPr>
          <w:p w14:paraId="099EAA3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Minor</w:t>
            </w:r>
          </w:p>
        </w:tc>
        <w:tc>
          <w:tcPr>
            <w:tcW w:w="1170" w:type="dxa"/>
          </w:tcPr>
          <w:p w14:paraId="26F553A8"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w:t>
            </w:r>
          </w:p>
        </w:tc>
        <w:tc>
          <w:tcPr>
            <w:tcW w:w="7103" w:type="dxa"/>
          </w:tcPr>
          <w:p w14:paraId="2C970CA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 xml:space="preserve">Minor injury, minimal harm to patient, low staffing reduces service quality, breech of statutory legislation, local media coverage/short-term reduction in public confidence, &gt;1hr interruption to service, &lt;5% over project budget/loss of 0.1-0.25% of budget, minor impact on business objectives, &gt;3days off work. </w:t>
            </w:r>
          </w:p>
        </w:tc>
      </w:tr>
      <w:tr w:rsidR="00192CF8" w:rsidRPr="00A408F1" w14:paraId="2E9D68E7" w14:textId="77777777" w:rsidTr="00192CF8">
        <w:tc>
          <w:tcPr>
            <w:tcW w:w="1474" w:type="dxa"/>
          </w:tcPr>
          <w:p w14:paraId="35ECF66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Negligible</w:t>
            </w:r>
          </w:p>
        </w:tc>
        <w:tc>
          <w:tcPr>
            <w:tcW w:w="1170" w:type="dxa"/>
          </w:tcPr>
          <w:p w14:paraId="5EB58F21"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1</w:t>
            </w:r>
          </w:p>
        </w:tc>
        <w:tc>
          <w:tcPr>
            <w:tcW w:w="7103" w:type="dxa"/>
          </w:tcPr>
          <w:p w14:paraId="7640CA4A"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Minimal injury, no harm to patient, no time off work, no/slight impact on business objectives, insignificant cost increase/financial loss, rumours, &lt;30mins interruption to service, &lt;1 day shortage of staff, no/minimal breech of statutory duty.</w:t>
            </w:r>
          </w:p>
        </w:tc>
      </w:tr>
    </w:tbl>
    <w:p w14:paraId="6BE164A2" w14:textId="3DDD6880"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Likelihood of event occurring</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835"/>
        <w:gridCol w:w="851"/>
        <w:gridCol w:w="4110"/>
      </w:tblGrid>
      <w:tr w:rsidR="00192CF8" w:rsidRPr="00A408F1" w14:paraId="7F600F40" w14:textId="77777777" w:rsidTr="00F74B68">
        <w:tc>
          <w:tcPr>
            <w:tcW w:w="1951" w:type="dxa"/>
            <w:shd w:val="clear" w:color="auto" w:fill="FF0000"/>
          </w:tcPr>
          <w:p w14:paraId="40DE8720"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Almost certain</w:t>
            </w:r>
          </w:p>
        </w:tc>
        <w:tc>
          <w:tcPr>
            <w:tcW w:w="2835" w:type="dxa"/>
          </w:tcPr>
          <w:p w14:paraId="33F29C3C"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81% -100% likelihood of occurrence</w:t>
            </w:r>
          </w:p>
        </w:tc>
        <w:tc>
          <w:tcPr>
            <w:tcW w:w="851" w:type="dxa"/>
            <w:vAlign w:val="center"/>
          </w:tcPr>
          <w:p w14:paraId="7D6079D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5</w:t>
            </w:r>
          </w:p>
        </w:tc>
        <w:tc>
          <w:tcPr>
            <w:tcW w:w="4110" w:type="dxa"/>
          </w:tcPr>
          <w:p w14:paraId="792E46D3"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undoubtedly happen/recur, possibly frequently</w:t>
            </w:r>
          </w:p>
        </w:tc>
      </w:tr>
      <w:tr w:rsidR="00192CF8" w:rsidRPr="00A408F1" w14:paraId="41483454" w14:textId="77777777" w:rsidTr="00F74B68">
        <w:tc>
          <w:tcPr>
            <w:tcW w:w="1951" w:type="dxa"/>
            <w:shd w:val="clear" w:color="auto" w:fill="FFC000"/>
          </w:tcPr>
          <w:p w14:paraId="2335FB2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Likely</w:t>
            </w:r>
          </w:p>
        </w:tc>
        <w:tc>
          <w:tcPr>
            <w:tcW w:w="2835" w:type="dxa"/>
          </w:tcPr>
          <w:p w14:paraId="68F1704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51% - 80% likelihood of occurrence</w:t>
            </w:r>
          </w:p>
        </w:tc>
        <w:tc>
          <w:tcPr>
            <w:tcW w:w="851" w:type="dxa"/>
            <w:vAlign w:val="center"/>
          </w:tcPr>
          <w:p w14:paraId="116CE42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4</w:t>
            </w:r>
          </w:p>
        </w:tc>
        <w:tc>
          <w:tcPr>
            <w:tcW w:w="4110" w:type="dxa"/>
          </w:tcPr>
          <w:p w14:paraId="1978906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probably happen/recur but is not a persisting issue</w:t>
            </w:r>
          </w:p>
        </w:tc>
      </w:tr>
      <w:tr w:rsidR="00192CF8" w:rsidRPr="00A408F1" w14:paraId="18E84422" w14:textId="77777777" w:rsidTr="00F74B68">
        <w:tc>
          <w:tcPr>
            <w:tcW w:w="1951" w:type="dxa"/>
            <w:shd w:val="clear" w:color="auto" w:fill="FFFF00"/>
          </w:tcPr>
          <w:p w14:paraId="0A0C58D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Possible</w:t>
            </w:r>
          </w:p>
        </w:tc>
        <w:tc>
          <w:tcPr>
            <w:tcW w:w="2835" w:type="dxa"/>
          </w:tcPr>
          <w:p w14:paraId="16B970F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21% - 50% likelihood of occurrence</w:t>
            </w:r>
          </w:p>
        </w:tc>
        <w:tc>
          <w:tcPr>
            <w:tcW w:w="851" w:type="dxa"/>
            <w:vAlign w:val="center"/>
          </w:tcPr>
          <w:p w14:paraId="632FC8C3"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3</w:t>
            </w:r>
          </w:p>
        </w:tc>
        <w:tc>
          <w:tcPr>
            <w:tcW w:w="4110" w:type="dxa"/>
          </w:tcPr>
          <w:p w14:paraId="3B35C58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Might happen or recur occasionally</w:t>
            </w:r>
          </w:p>
        </w:tc>
      </w:tr>
      <w:tr w:rsidR="00192CF8" w:rsidRPr="00A408F1" w14:paraId="76E679A2" w14:textId="77777777" w:rsidTr="00F74B68">
        <w:tc>
          <w:tcPr>
            <w:tcW w:w="1951" w:type="dxa"/>
            <w:shd w:val="clear" w:color="auto" w:fill="92D050"/>
          </w:tcPr>
          <w:p w14:paraId="218A8FA4"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Unlikely</w:t>
            </w:r>
          </w:p>
        </w:tc>
        <w:tc>
          <w:tcPr>
            <w:tcW w:w="2835" w:type="dxa"/>
          </w:tcPr>
          <w:p w14:paraId="5BB53E6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6% - 20% likelihood of occurrence</w:t>
            </w:r>
          </w:p>
        </w:tc>
        <w:tc>
          <w:tcPr>
            <w:tcW w:w="851" w:type="dxa"/>
            <w:vAlign w:val="center"/>
          </w:tcPr>
          <w:p w14:paraId="5327B542"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2</w:t>
            </w:r>
          </w:p>
        </w:tc>
        <w:tc>
          <w:tcPr>
            <w:tcW w:w="4110" w:type="dxa"/>
          </w:tcPr>
          <w:p w14:paraId="3561758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Do not expect it to happen/recur but possible it may do so</w:t>
            </w:r>
          </w:p>
        </w:tc>
      </w:tr>
      <w:tr w:rsidR="00192CF8" w:rsidRPr="00A408F1" w14:paraId="1C0C24E4" w14:textId="77777777" w:rsidTr="00192CF8">
        <w:tc>
          <w:tcPr>
            <w:tcW w:w="1951" w:type="dxa"/>
          </w:tcPr>
          <w:p w14:paraId="02D5218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Rare</w:t>
            </w:r>
          </w:p>
        </w:tc>
        <w:tc>
          <w:tcPr>
            <w:tcW w:w="2835" w:type="dxa"/>
          </w:tcPr>
          <w:p w14:paraId="4574249D" w14:textId="77777777" w:rsidR="00192CF8" w:rsidRPr="00192CF8" w:rsidRDefault="00192CF8" w:rsidP="00192CF8">
            <w:pPr>
              <w:rPr>
                <w:rFonts w:ascii="Arial" w:eastAsia="Times New Roman" w:hAnsi="Arial" w:cs="Arial"/>
                <w:highlight w:val="green"/>
                <w:lang w:bidi="en-US"/>
              </w:rPr>
            </w:pPr>
            <w:r w:rsidRPr="00192CF8">
              <w:rPr>
                <w:rFonts w:ascii="Arial" w:eastAsia="Times New Roman" w:hAnsi="Arial" w:cs="Arial"/>
                <w:lang w:bidi="en-US"/>
              </w:rPr>
              <w:t>0% - 5% likelihood of occurrence</w:t>
            </w:r>
          </w:p>
        </w:tc>
        <w:tc>
          <w:tcPr>
            <w:tcW w:w="851" w:type="dxa"/>
            <w:vAlign w:val="center"/>
          </w:tcPr>
          <w:p w14:paraId="13AD7C73" w14:textId="77777777" w:rsidR="00192CF8" w:rsidRPr="00192CF8" w:rsidRDefault="00192CF8" w:rsidP="00192CF8">
            <w:pPr>
              <w:jc w:val="center"/>
              <w:rPr>
                <w:rFonts w:ascii="Arial" w:eastAsia="Times New Roman" w:hAnsi="Arial" w:cs="Arial"/>
                <w:highlight w:val="green"/>
                <w:lang w:bidi="en-US"/>
              </w:rPr>
            </w:pPr>
            <w:r w:rsidRPr="00192CF8">
              <w:rPr>
                <w:rFonts w:ascii="Arial" w:eastAsia="Times New Roman" w:hAnsi="Arial" w:cs="Arial"/>
                <w:lang w:bidi="en-US"/>
              </w:rPr>
              <w:t>1</w:t>
            </w:r>
          </w:p>
        </w:tc>
        <w:tc>
          <w:tcPr>
            <w:tcW w:w="4110" w:type="dxa"/>
          </w:tcPr>
          <w:p w14:paraId="018BF0F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This will probably never happen</w:t>
            </w:r>
          </w:p>
          <w:p w14:paraId="70A8F000" w14:textId="77777777" w:rsidR="00192CF8" w:rsidRPr="00192CF8" w:rsidRDefault="00192CF8" w:rsidP="00192CF8">
            <w:pPr>
              <w:rPr>
                <w:rFonts w:ascii="Arial" w:eastAsia="Times New Roman" w:hAnsi="Arial" w:cs="Arial"/>
                <w:lang w:bidi="en-US"/>
              </w:rPr>
            </w:pPr>
          </w:p>
        </w:tc>
      </w:tr>
    </w:tbl>
    <w:p w14:paraId="4BFB004C" w14:textId="6AC47731"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Score the risk</w:t>
      </w:r>
    </w:p>
    <w:tbl>
      <w:tblPr>
        <w:tblW w:w="9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
        <w:gridCol w:w="1654"/>
        <w:gridCol w:w="1204"/>
        <w:gridCol w:w="1335"/>
        <w:gridCol w:w="1382"/>
        <w:gridCol w:w="1346"/>
        <w:gridCol w:w="1452"/>
      </w:tblGrid>
      <w:tr w:rsidR="00192CF8" w:rsidRPr="00A408F1" w14:paraId="07D2DD40" w14:textId="77777777" w:rsidTr="00A408F1">
        <w:tc>
          <w:tcPr>
            <w:tcW w:w="722" w:type="dxa"/>
          </w:tcPr>
          <w:p w14:paraId="77473128"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8373" w:type="dxa"/>
            <w:gridSpan w:val="6"/>
            <w:vAlign w:val="center"/>
          </w:tcPr>
          <w:p w14:paraId="0135CBA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Severity of Consequence</w:t>
            </w:r>
          </w:p>
        </w:tc>
      </w:tr>
      <w:tr w:rsidR="00192CF8" w:rsidRPr="00A408F1" w14:paraId="1E70C7C2" w14:textId="77777777" w:rsidTr="007B4D0A">
        <w:tc>
          <w:tcPr>
            <w:tcW w:w="722" w:type="dxa"/>
            <w:vMerge w:val="restart"/>
            <w:textDirection w:val="btLr"/>
            <w:vAlign w:val="center"/>
          </w:tcPr>
          <w:p w14:paraId="3F7EA556" w14:textId="77777777" w:rsidR="00192CF8" w:rsidRPr="00A408F1" w:rsidRDefault="00192CF8" w:rsidP="00A408F1">
            <w:pPr>
              <w:spacing w:after="200" w:line="276" w:lineRule="auto"/>
              <w:ind w:left="113" w:right="113"/>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Likelihood</w:t>
            </w:r>
          </w:p>
        </w:tc>
        <w:tc>
          <w:tcPr>
            <w:tcW w:w="1654" w:type="dxa"/>
          </w:tcPr>
          <w:p w14:paraId="7899A55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Almost certain</w:t>
            </w:r>
          </w:p>
        </w:tc>
        <w:tc>
          <w:tcPr>
            <w:tcW w:w="1204" w:type="dxa"/>
            <w:shd w:val="clear" w:color="auto" w:fill="FFFF00"/>
            <w:vAlign w:val="center"/>
          </w:tcPr>
          <w:p w14:paraId="39694C6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c>
          <w:tcPr>
            <w:tcW w:w="1335" w:type="dxa"/>
            <w:shd w:val="clear" w:color="auto" w:fill="FFC000"/>
            <w:vAlign w:val="center"/>
          </w:tcPr>
          <w:p w14:paraId="17A4FC0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c>
          <w:tcPr>
            <w:tcW w:w="1382" w:type="dxa"/>
            <w:tcBorders>
              <w:bottom w:val="single" w:sz="4" w:space="0" w:color="auto"/>
            </w:tcBorders>
            <w:shd w:val="clear" w:color="auto" w:fill="FF0000"/>
            <w:vAlign w:val="center"/>
          </w:tcPr>
          <w:p w14:paraId="2F65BF5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c>
          <w:tcPr>
            <w:tcW w:w="1346" w:type="dxa"/>
            <w:tcBorders>
              <w:bottom w:val="single" w:sz="4" w:space="0" w:color="auto"/>
            </w:tcBorders>
            <w:shd w:val="clear" w:color="auto" w:fill="FF0000"/>
            <w:vAlign w:val="center"/>
          </w:tcPr>
          <w:p w14:paraId="6D6A0674" w14:textId="77777777" w:rsidR="00192CF8" w:rsidRPr="00A408F1" w:rsidRDefault="00192CF8" w:rsidP="00A408F1">
            <w:pPr>
              <w:spacing w:before="60" w:after="60" w:line="276" w:lineRule="auto"/>
              <w:jc w:val="center"/>
              <w:rPr>
                <w:rFonts w:ascii="Arial" w:eastAsia="Times New Roman" w:hAnsi="Arial" w:cs="Arial"/>
                <w:color w:val="FFC000"/>
                <w:sz w:val="20"/>
                <w:szCs w:val="20"/>
                <w:lang w:eastAsia="en-GB" w:bidi="en-US"/>
              </w:rPr>
            </w:pPr>
            <w:r w:rsidRPr="00A408F1">
              <w:rPr>
                <w:rFonts w:ascii="Arial" w:eastAsia="Times New Roman" w:hAnsi="Arial" w:cs="Arial"/>
                <w:sz w:val="20"/>
                <w:szCs w:val="20"/>
                <w:lang w:eastAsia="en-GB" w:bidi="en-US"/>
              </w:rPr>
              <w:t>20</w:t>
            </w:r>
          </w:p>
        </w:tc>
        <w:tc>
          <w:tcPr>
            <w:tcW w:w="1452" w:type="dxa"/>
            <w:tcBorders>
              <w:bottom w:val="single" w:sz="4" w:space="0" w:color="auto"/>
            </w:tcBorders>
            <w:shd w:val="clear" w:color="auto" w:fill="FF0000"/>
            <w:vAlign w:val="center"/>
          </w:tcPr>
          <w:p w14:paraId="1786838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25</w:t>
            </w:r>
          </w:p>
        </w:tc>
      </w:tr>
      <w:tr w:rsidR="00192CF8" w:rsidRPr="00A408F1" w14:paraId="68EE76DB" w14:textId="77777777" w:rsidTr="00F64D86">
        <w:tc>
          <w:tcPr>
            <w:tcW w:w="722" w:type="dxa"/>
            <w:vMerge/>
          </w:tcPr>
          <w:p w14:paraId="67AC1EA9"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51213AA5"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Likely</w:t>
            </w:r>
          </w:p>
        </w:tc>
        <w:tc>
          <w:tcPr>
            <w:tcW w:w="1204" w:type="dxa"/>
            <w:shd w:val="clear" w:color="auto" w:fill="92D050"/>
            <w:vAlign w:val="center"/>
          </w:tcPr>
          <w:p w14:paraId="02D3B27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35" w:type="dxa"/>
            <w:tcBorders>
              <w:bottom w:val="single" w:sz="4" w:space="0" w:color="auto"/>
            </w:tcBorders>
            <w:shd w:val="clear" w:color="auto" w:fill="FFFF00"/>
            <w:vAlign w:val="center"/>
          </w:tcPr>
          <w:p w14:paraId="0E71857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382" w:type="dxa"/>
            <w:tcBorders>
              <w:bottom w:val="single" w:sz="4" w:space="0" w:color="auto"/>
            </w:tcBorders>
            <w:shd w:val="clear" w:color="auto" w:fill="FFC000"/>
            <w:vAlign w:val="center"/>
          </w:tcPr>
          <w:p w14:paraId="341A466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346" w:type="dxa"/>
            <w:tcBorders>
              <w:bottom w:val="single" w:sz="4" w:space="0" w:color="auto"/>
            </w:tcBorders>
            <w:shd w:val="clear" w:color="auto" w:fill="FF0000"/>
            <w:vAlign w:val="center"/>
          </w:tcPr>
          <w:p w14:paraId="6F0CC1C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16</w:t>
            </w:r>
          </w:p>
        </w:tc>
        <w:tc>
          <w:tcPr>
            <w:tcW w:w="1452" w:type="dxa"/>
            <w:tcBorders>
              <w:bottom w:val="single" w:sz="4" w:space="0" w:color="auto"/>
            </w:tcBorders>
            <w:shd w:val="clear" w:color="auto" w:fill="FF0000"/>
            <w:vAlign w:val="center"/>
          </w:tcPr>
          <w:p w14:paraId="5772C4A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20</w:t>
            </w:r>
          </w:p>
        </w:tc>
      </w:tr>
      <w:tr w:rsidR="00192CF8" w:rsidRPr="00A408F1" w14:paraId="4968936C" w14:textId="77777777" w:rsidTr="007B4D0A">
        <w:tc>
          <w:tcPr>
            <w:tcW w:w="722" w:type="dxa"/>
            <w:vMerge/>
          </w:tcPr>
          <w:p w14:paraId="1F52A101"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3FF756FD"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Possible</w:t>
            </w:r>
          </w:p>
        </w:tc>
        <w:tc>
          <w:tcPr>
            <w:tcW w:w="1204" w:type="dxa"/>
            <w:shd w:val="clear" w:color="auto" w:fill="92D050"/>
            <w:vAlign w:val="center"/>
          </w:tcPr>
          <w:p w14:paraId="0ED1078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35" w:type="dxa"/>
            <w:shd w:val="clear" w:color="auto" w:fill="FFFF00"/>
            <w:vAlign w:val="center"/>
          </w:tcPr>
          <w:p w14:paraId="041A4A7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82" w:type="dxa"/>
            <w:tcBorders>
              <w:top w:val="single" w:sz="4" w:space="0" w:color="auto"/>
              <w:bottom w:val="single" w:sz="4" w:space="0" w:color="auto"/>
            </w:tcBorders>
            <w:shd w:val="clear" w:color="auto" w:fill="FFC000"/>
            <w:vAlign w:val="center"/>
          </w:tcPr>
          <w:p w14:paraId="7FA78634"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9</w:t>
            </w:r>
          </w:p>
        </w:tc>
        <w:tc>
          <w:tcPr>
            <w:tcW w:w="1346" w:type="dxa"/>
            <w:tcBorders>
              <w:bottom w:val="single" w:sz="4" w:space="0" w:color="auto"/>
            </w:tcBorders>
            <w:shd w:val="clear" w:color="auto" w:fill="FFC000"/>
            <w:vAlign w:val="center"/>
          </w:tcPr>
          <w:p w14:paraId="58D463F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452" w:type="dxa"/>
            <w:tcBorders>
              <w:bottom w:val="single" w:sz="4" w:space="0" w:color="auto"/>
            </w:tcBorders>
            <w:shd w:val="clear" w:color="auto" w:fill="FF0000"/>
            <w:vAlign w:val="center"/>
          </w:tcPr>
          <w:p w14:paraId="670BC3E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r>
      <w:tr w:rsidR="00192CF8" w:rsidRPr="00A408F1" w14:paraId="7E467E6C" w14:textId="77777777" w:rsidTr="00F64D86">
        <w:tc>
          <w:tcPr>
            <w:tcW w:w="722" w:type="dxa"/>
            <w:vMerge/>
          </w:tcPr>
          <w:p w14:paraId="4BEC69C7"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47A2E570"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Unlikely</w:t>
            </w:r>
          </w:p>
        </w:tc>
        <w:tc>
          <w:tcPr>
            <w:tcW w:w="1204" w:type="dxa"/>
            <w:shd w:val="clear" w:color="auto" w:fill="92D050"/>
            <w:vAlign w:val="center"/>
          </w:tcPr>
          <w:p w14:paraId="4F48D3F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35" w:type="dxa"/>
            <w:shd w:val="clear" w:color="auto" w:fill="92D050"/>
            <w:vAlign w:val="center"/>
          </w:tcPr>
          <w:p w14:paraId="37F8F2F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82" w:type="dxa"/>
            <w:tcBorders>
              <w:bottom w:val="single" w:sz="4" w:space="0" w:color="auto"/>
            </w:tcBorders>
            <w:shd w:val="clear" w:color="auto" w:fill="FFFF00"/>
            <w:vAlign w:val="center"/>
          </w:tcPr>
          <w:p w14:paraId="648CC83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46" w:type="dxa"/>
            <w:tcBorders>
              <w:bottom w:val="single" w:sz="4" w:space="0" w:color="auto"/>
            </w:tcBorders>
            <w:shd w:val="clear" w:color="auto" w:fill="FFFF00"/>
            <w:vAlign w:val="center"/>
          </w:tcPr>
          <w:p w14:paraId="07E9B67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452" w:type="dxa"/>
            <w:tcBorders>
              <w:top w:val="single" w:sz="4" w:space="0" w:color="auto"/>
              <w:bottom w:val="single" w:sz="4" w:space="0" w:color="auto"/>
            </w:tcBorders>
            <w:shd w:val="clear" w:color="auto" w:fill="FFC000"/>
            <w:vAlign w:val="center"/>
          </w:tcPr>
          <w:p w14:paraId="2C095D2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r>
      <w:tr w:rsidR="00192CF8" w:rsidRPr="00A408F1" w14:paraId="25539281" w14:textId="77777777" w:rsidTr="00A408F1">
        <w:tc>
          <w:tcPr>
            <w:tcW w:w="722" w:type="dxa"/>
            <w:vMerge/>
          </w:tcPr>
          <w:p w14:paraId="716CE15A"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790E3E17"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Rare</w:t>
            </w:r>
          </w:p>
        </w:tc>
        <w:tc>
          <w:tcPr>
            <w:tcW w:w="1204" w:type="dxa"/>
            <w:shd w:val="clear" w:color="auto" w:fill="92D050"/>
            <w:vAlign w:val="center"/>
          </w:tcPr>
          <w:p w14:paraId="3270F70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w:t>
            </w:r>
          </w:p>
        </w:tc>
        <w:tc>
          <w:tcPr>
            <w:tcW w:w="1335" w:type="dxa"/>
            <w:shd w:val="clear" w:color="auto" w:fill="92D050"/>
            <w:vAlign w:val="center"/>
          </w:tcPr>
          <w:p w14:paraId="32C2DA4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82" w:type="dxa"/>
            <w:shd w:val="clear" w:color="auto" w:fill="92D050"/>
            <w:vAlign w:val="center"/>
          </w:tcPr>
          <w:p w14:paraId="783CE23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46" w:type="dxa"/>
            <w:shd w:val="clear" w:color="auto" w:fill="92D050"/>
            <w:vAlign w:val="center"/>
          </w:tcPr>
          <w:p w14:paraId="52BEF43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452" w:type="dxa"/>
            <w:shd w:val="clear" w:color="auto" w:fill="FFFF00"/>
            <w:vAlign w:val="center"/>
          </w:tcPr>
          <w:p w14:paraId="02AC415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r>
      <w:tr w:rsidR="00192CF8" w:rsidRPr="00A408F1" w14:paraId="5AE780D0" w14:textId="77777777" w:rsidTr="00A408F1">
        <w:tc>
          <w:tcPr>
            <w:tcW w:w="722" w:type="dxa"/>
            <w:vMerge/>
          </w:tcPr>
          <w:p w14:paraId="122827ED"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2990570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p>
        </w:tc>
        <w:tc>
          <w:tcPr>
            <w:tcW w:w="1204" w:type="dxa"/>
            <w:vAlign w:val="center"/>
          </w:tcPr>
          <w:p w14:paraId="2167C6F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Negligible</w:t>
            </w:r>
          </w:p>
        </w:tc>
        <w:tc>
          <w:tcPr>
            <w:tcW w:w="1335" w:type="dxa"/>
            <w:vAlign w:val="center"/>
          </w:tcPr>
          <w:p w14:paraId="2549C622"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Minor</w:t>
            </w:r>
          </w:p>
        </w:tc>
        <w:tc>
          <w:tcPr>
            <w:tcW w:w="1382" w:type="dxa"/>
            <w:vAlign w:val="center"/>
          </w:tcPr>
          <w:p w14:paraId="1A42C13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Moderate</w:t>
            </w:r>
          </w:p>
        </w:tc>
        <w:tc>
          <w:tcPr>
            <w:tcW w:w="1346" w:type="dxa"/>
            <w:vAlign w:val="center"/>
          </w:tcPr>
          <w:p w14:paraId="0DFC5EE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Major</w:t>
            </w:r>
          </w:p>
        </w:tc>
        <w:tc>
          <w:tcPr>
            <w:tcW w:w="1452" w:type="dxa"/>
            <w:vAlign w:val="center"/>
          </w:tcPr>
          <w:p w14:paraId="25D0EB8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Catastrophic</w:t>
            </w:r>
          </w:p>
        </w:tc>
      </w:tr>
    </w:tbl>
    <w:p w14:paraId="7BF86976" w14:textId="3BF963BC" w:rsidR="00E74093" w:rsidRPr="00E74093" w:rsidRDefault="00DD3F77" w:rsidP="00E74093">
      <w:pPr>
        <w:jc w:val="center"/>
        <w:rPr>
          <w:rFonts w:ascii="Arial" w:eastAsia="Times New Roman" w:hAnsi="Arial" w:cs="Arial"/>
          <w:b/>
          <w:lang w:bidi="en-US"/>
        </w:rPr>
        <w:sectPr w:rsidR="00E74093" w:rsidRPr="00E74093" w:rsidSect="00485425">
          <w:headerReference w:type="default" r:id="rId8"/>
          <w:pgSz w:w="11906" w:h="16838"/>
          <w:pgMar w:top="1159" w:right="1134" w:bottom="1134" w:left="1418" w:header="284" w:footer="709" w:gutter="0"/>
          <w:cols w:space="708"/>
          <w:docGrid w:linePitch="360"/>
        </w:sectPr>
      </w:pPr>
      <w:r w:rsidRPr="00A408F1">
        <w:rPr>
          <w:rFonts w:ascii="Arial" w:eastAsia="Times New Roman" w:hAnsi="Arial" w:cs="Arial"/>
          <w:b/>
          <w:sz w:val="28"/>
          <w:szCs w:val="28"/>
          <w:lang w:eastAsia="en-GB" w:bidi="en-US"/>
        </w:rPr>
        <w:t>The risk score = severity</w:t>
      </w:r>
      <w:r w:rsidR="003826D8">
        <w:rPr>
          <w:rFonts w:ascii="Arial" w:eastAsia="Times New Roman" w:hAnsi="Arial" w:cs="Arial"/>
          <w:b/>
          <w:sz w:val="28"/>
          <w:szCs w:val="28"/>
          <w:lang w:eastAsia="en-GB" w:bidi="en-US"/>
        </w:rPr>
        <w:t xml:space="preserve"> x likelihood</w:t>
      </w:r>
      <w:r w:rsidR="00E74093">
        <w:rPr>
          <w:rFonts w:ascii="Arial" w:eastAsia="Times New Roman" w:hAnsi="Arial" w:cs="Arial"/>
          <w:b/>
          <w:lang w:bidi="en-US"/>
        </w:rPr>
        <w:t xml:space="preserve">.  </w:t>
      </w:r>
    </w:p>
    <w:tbl>
      <w:tblPr>
        <w:tblStyle w:val="TableGrid"/>
        <w:tblpPr w:leftFromText="180" w:rightFromText="180" w:vertAnchor="page" w:horzAnchor="margin" w:tblpY="1479"/>
        <w:tblW w:w="5000" w:type="pct"/>
        <w:tblLook w:val="04A0" w:firstRow="1" w:lastRow="0" w:firstColumn="1" w:lastColumn="0" w:noHBand="0" w:noVBand="1"/>
      </w:tblPr>
      <w:tblGrid>
        <w:gridCol w:w="2964"/>
        <w:gridCol w:w="6038"/>
        <w:gridCol w:w="995"/>
        <w:gridCol w:w="1216"/>
        <w:gridCol w:w="825"/>
        <w:gridCol w:w="2805"/>
      </w:tblGrid>
      <w:tr w:rsidR="00AB5A74" w14:paraId="4D464ADC" w14:textId="5086EC06" w:rsidTr="00AB5A74">
        <w:tc>
          <w:tcPr>
            <w:tcW w:w="1012" w:type="pct"/>
            <w:shd w:val="clear" w:color="auto" w:fill="00AB8E"/>
            <w:vAlign w:val="center"/>
          </w:tcPr>
          <w:p w14:paraId="74E35355" w14:textId="334753F9" w:rsidR="009B4425" w:rsidRPr="00BC1254" w:rsidRDefault="009B4425" w:rsidP="00AB5A74">
            <w:pPr>
              <w:jc w:val="center"/>
              <w:rPr>
                <w:rFonts w:ascii="Arial" w:hAnsi="Arial" w:cs="Arial"/>
                <w:b/>
                <w:bCs/>
                <w:sz w:val="24"/>
                <w:szCs w:val="24"/>
              </w:rPr>
            </w:pPr>
            <w:bookmarkStart w:id="4" w:name="_Hlk110502882"/>
            <w:r>
              <w:rPr>
                <w:rFonts w:ascii="Arial" w:hAnsi="Arial" w:cs="Arial"/>
                <w:b/>
                <w:bCs/>
                <w:sz w:val="24"/>
                <w:szCs w:val="24"/>
              </w:rPr>
              <w:lastRenderedPageBreak/>
              <w:t xml:space="preserve">Name of </w:t>
            </w:r>
            <w:r w:rsidRPr="00BC1254">
              <w:rPr>
                <w:rFonts w:ascii="Arial" w:hAnsi="Arial" w:cs="Arial"/>
                <w:b/>
                <w:bCs/>
                <w:sz w:val="24"/>
                <w:szCs w:val="24"/>
              </w:rPr>
              <w:t>Assessor</w:t>
            </w:r>
            <w:r w:rsidR="00A841A9">
              <w:rPr>
                <w:rFonts w:ascii="Arial" w:hAnsi="Arial" w:cs="Arial"/>
                <w:b/>
                <w:bCs/>
                <w:sz w:val="24"/>
                <w:szCs w:val="24"/>
              </w:rPr>
              <w:t>(</w:t>
            </w:r>
            <w:r w:rsidR="00756C96">
              <w:rPr>
                <w:rFonts w:ascii="Arial" w:hAnsi="Arial" w:cs="Arial"/>
                <w:b/>
                <w:bCs/>
                <w:sz w:val="24"/>
                <w:szCs w:val="24"/>
              </w:rPr>
              <w:t>s</w:t>
            </w:r>
            <w:r w:rsidR="00A841A9">
              <w:rPr>
                <w:rFonts w:ascii="Arial" w:hAnsi="Arial" w:cs="Arial"/>
                <w:b/>
                <w:bCs/>
                <w:sz w:val="24"/>
                <w:szCs w:val="24"/>
              </w:rPr>
              <w:t>)</w:t>
            </w:r>
          </w:p>
        </w:tc>
        <w:tc>
          <w:tcPr>
            <w:tcW w:w="2047" w:type="pct"/>
          </w:tcPr>
          <w:p w14:paraId="5000E461" w14:textId="09E498F8" w:rsidR="009B4425" w:rsidRDefault="00A760B8" w:rsidP="00BC1254">
            <w:pPr>
              <w:rPr>
                <w:rFonts w:ascii="Arial" w:hAnsi="Arial" w:cs="Arial"/>
                <w:sz w:val="24"/>
                <w:szCs w:val="24"/>
              </w:rPr>
            </w:pPr>
            <w:r>
              <w:rPr>
                <w:rFonts w:ascii="Arial" w:hAnsi="Arial" w:cs="Arial"/>
                <w:sz w:val="24"/>
                <w:szCs w:val="24"/>
              </w:rPr>
              <w:t>Dixine Douis</w:t>
            </w:r>
          </w:p>
        </w:tc>
        <w:tc>
          <w:tcPr>
            <w:tcW w:w="983" w:type="pct"/>
            <w:gridSpan w:val="3"/>
            <w:shd w:val="clear" w:color="auto" w:fill="00AB8E"/>
          </w:tcPr>
          <w:p w14:paraId="42C5C088" w14:textId="6A2B041D" w:rsidR="009B4425" w:rsidRPr="00BC1254" w:rsidRDefault="009B4425" w:rsidP="00AB5A74">
            <w:pPr>
              <w:jc w:val="center"/>
              <w:rPr>
                <w:rFonts w:ascii="Arial" w:hAnsi="Arial" w:cs="Arial"/>
                <w:b/>
                <w:bCs/>
                <w:sz w:val="24"/>
                <w:szCs w:val="24"/>
              </w:rPr>
            </w:pPr>
            <w:r w:rsidRPr="00BC1254">
              <w:rPr>
                <w:rFonts w:ascii="Arial" w:hAnsi="Arial" w:cs="Arial"/>
                <w:b/>
                <w:bCs/>
                <w:sz w:val="24"/>
                <w:szCs w:val="24"/>
              </w:rPr>
              <w:t>Overall Risk Score</w:t>
            </w:r>
            <w:r w:rsidR="00931258">
              <w:rPr>
                <w:rFonts w:ascii="Arial" w:hAnsi="Arial" w:cs="Arial"/>
                <w:b/>
                <w:bCs/>
                <w:sz w:val="24"/>
                <w:szCs w:val="24"/>
              </w:rPr>
              <w:t xml:space="preserve"> </w:t>
            </w:r>
          </w:p>
        </w:tc>
        <w:tc>
          <w:tcPr>
            <w:tcW w:w="959" w:type="pct"/>
            <w:shd w:val="clear" w:color="auto" w:fill="00AB8E"/>
          </w:tcPr>
          <w:p w14:paraId="631994BE" w14:textId="4703FF0B" w:rsidR="009B4425" w:rsidRPr="00BC1254" w:rsidRDefault="009B4425" w:rsidP="00AB5A74">
            <w:pPr>
              <w:jc w:val="center"/>
              <w:rPr>
                <w:rFonts w:ascii="Arial" w:hAnsi="Arial" w:cs="Arial"/>
                <w:b/>
                <w:bCs/>
                <w:sz w:val="24"/>
                <w:szCs w:val="24"/>
              </w:rPr>
            </w:pPr>
            <w:r>
              <w:rPr>
                <w:rFonts w:ascii="Arial" w:hAnsi="Arial" w:cs="Arial"/>
                <w:b/>
                <w:bCs/>
                <w:sz w:val="24"/>
                <w:szCs w:val="24"/>
              </w:rPr>
              <w:t xml:space="preserve">Date of </w:t>
            </w:r>
            <w:r w:rsidR="009B0BF9">
              <w:rPr>
                <w:rFonts w:ascii="Arial" w:hAnsi="Arial" w:cs="Arial"/>
                <w:b/>
                <w:bCs/>
                <w:sz w:val="24"/>
                <w:szCs w:val="24"/>
              </w:rPr>
              <w:t>N</w:t>
            </w:r>
            <w:r>
              <w:rPr>
                <w:rFonts w:ascii="Arial" w:hAnsi="Arial" w:cs="Arial"/>
                <w:b/>
                <w:bCs/>
                <w:sz w:val="24"/>
                <w:szCs w:val="24"/>
              </w:rPr>
              <w:t xml:space="preserve">ext </w:t>
            </w:r>
            <w:r w:rsidR="009B0BF9">
              <w:rPr>
                <w:rFonts w:ascii="Arial" w:hAnsi="Arial" w:cs="Arial"/>
                <w:b/>
                <w:bCs/>
                <w:sz w:val="24"/>
                <w:szCs w:val="24"/>
              </w:rPr>
              <w:t>R</w:t>
            </w:r>
            <w:r>
              <w:rPr>
                <w:rFonts w:ascii="Arial" w:hAnsi="Arial" w:cs="Arial"/>
                <w:b/>
                <w:bCs/>
                <w:sz w:val="24"/>
                <w:szCs w:val="24"/>
              </w:rPr>
              <w:t>eview</w:t>
            </w:r>
          </w:p>
        </w:tc>
      </w:tr>
      <w:tr w:rsidR="00AB5A74" w14:paraId="6FC2A485" w14:textId="676C32CF" w:rsidTr="00AB5A74">
        <w:tc>
          <w:tcPr>
            <w:tcW w:w="1012" w:type="pct"/>
            <w:shd w:val="clear" w:color="auto" w:fill="00AB8E"/>
            <w:vAlign w:val="center"/>
          </w:tcPr>
          <w:p w14:paraId="1CB2A9CC" w14:textId="72A9AD9D" w:rsidR="00AB5A74" w:rsidRPr="00BC1254" w:rsidRDefault="00AB5A74" w:rsidP="00AB5A74">
            <w:pPr>
              <w:jc w:val="center"/>
              <w:rPr>
                <w:rFonts w:ascii="Arial" w:hAnsi="Arial" w:cs="Arial"/>
                <w:b/>
                <w:bCs/>
                <w:sz w:val="24"/>
                <w:szCs w:val="24"/>
              </w:rPr>
            </w:pPr>
            <w:r w:rsidRPr="00BC1254">
              <w:rPr>
                <w:rFonts w:ascii="Arial" w:hAnsi="Arial" w:cs="Arial"/>
                <w:b/>
                <w:bCs/>
                <w:sz w:val="24"/>
                <w:szCs w:val="24"/>
              </w:rPr>
              <w:t>Date</w:t>
            </w:r>
            <w:r>
              <w:rPr>
                <w:rFonts w:ascii="Arial" w:hAnsi="Arial" w:cs="Arial"/>
                <w:b/>
                <w:bCs/>
                <w:sz w:val="24"/>
                <w:szCs w:val="24"/>
              </w:rPr>
              <w:t xml:space="preserve"> of Assessment</w:t>
            </w:r>
          </w:p>
        </w:tc>
        <w:tc>
          <w:tcPr>
            <w:tcW w:w="2047" w:type="pct"/>
          </w:tcPr>
          <w:p w14:paraId="0D28C2B7" w14:textId="075EB5AD" w:rsidR="00AB5A74" w:rsidRDefault="0016628D" w:rsidP="00BC1254">
            <w:pPr>
              <w:rPr>
                <w:rFonts w:ascii="Arial" w:hAnsi="Arial" w:cs="Arial"/>
                <w:sz w:val="24"/>
                <w:szCs w:val="24"/>
              </w:rPr>
            </w:pPr>
            <w:r>
              <w:rPr>
                <w:rFonts w:ascii="Arial" w:hAnsi="Arial" w:cs="Arial"/>
                <w:sz w:val="24"/>
                <w:szCs w:val="24"/>
              </w:rPr>
              <w:t>06/05/26</w:t>
            </w:r>
          </w:p>
        </w:tc>
        <w:tc>
          <w:tcPr>
            <w:tcW w:w="316" w:type="pct"/>
            <w:vMerge w:val="restart"/>
            <w:vAlign w:val="center"/>
          </w:tcPr>
          <w:p w14:paraId="40CA30E8" w14:textId="675F66D7" w:rsidR="00AB5A74" w:rsidRPr="00AB5A74" w:rsidRDefault="004A5CCC" w:rsidP="009B0BF9">
            <w:pPr>
              <w:jc w:val="center"/>
              <w:rPr>
                <w:rFonts w:ascii="Arial" w:hAnsi="Arial" w:cs="Arial"/>
                <w:sz w:val="20"/>
                <w:szCs w:val="20"/>
              </w:rPr>
            </w:pPr>
            <w:r>
              <w:rPr>
                <w:rFonts w:ascii="Arial" w:hAnsi="Arial" w:cs="Arial"/>
                <w:sz w:val="20"/>
                <w:szCs w:val="20"/>
              </w:rPr>
              <w:t>3</w:t>
            </w:r>
          </w:p>
        </w:tc>
        <w:tc>
          <w:tcPr>
            <w:tcW w:w="376" w:type="pct"/>
            <w:vMerge w:val="restart"/>
            <w:vAlign w:val="center"/>
          </w:tcPr>
          <w:p w14:paraId="27C2FD90" w14:textId="6AC3A699" w:rsidR="00AB5A74" w:rsidRPr="00AB5A74" w:rsidRDefault="002E5C51" w:rsidP="009B0BF9">
            <w:pPr>
              <w:jc w:val="center"/>
              <w:rPr>
                <w:rFonts w:ascii="Arial" w:hAnsi="Arial" w:cs="Arial"/>
                <w:sz w:val="20"/>
                <w:szCs w:val="20"/>
              </w:rPr>
            </w:pPr>
            <w:r>
              <w:rPr>
                <w:rFonts w:ascii="Arial" w:hAnsi="Arial" w:cs="Arial"/>
                <w:sz w:val="20"/>
                <w:szCs w:val="20"/>
              </w:rPr>
              <w:t>2</w:t>
            </w:r>
          </w:p>
        </w:tc>
        <w:tc>
          <w:tcPr>
            <w:tcW w:w="290" w:type="pct"/>
            <w:vMerge w:val="restart"/>
            <w:vAlign w:val="center"/>
          </w:tcPr>
          <w:p w14:paraId="11FCA568" w14:textId="5F78FF7F" w:rsidR="00AB5A74" w:rsidRPr="00AB5A74" w:rsidRDefault="004A5CCC" w:rsidP="009B0BF9">
            <w:pPr>
              <w:jc w:val="center"/>
              <w:rPr>
                <w:rFonts w:ascii="Arial" w:hAnsi="Arial" w:cs="Arial"/>
                <w:sz w:val="20"/>
                <w:szCs w:val="20"/>
              </w:rPr>
            </w:pPr>
            <w:r>
              <w:rPr>
                <w:rFonts w:ascii="Arial" w:hAnsi="Arial" w:cs="Arial"/>
                <w:sz w:val="20"/>
                <w:szCs w:val="20"/>
              </w:rPr>
              <w:t>6</w:t>
            </w:r>
          </w:p>
        </w:tc>
        <w:tc>
          <w:tcPr>
            <w:tcW w:w="959" w:type="pct"/>
            <w:vMerge w:val="restart"/>
            <w:vAlign w:val="center"/>
          </w:tcPr>
          <w:p w14:paraId="3CE61DB8" w14:textId="0ED96C92" w:rsidR="00AB5A74" w:rsidRDefault="0016628D" w:rsidP="009B0BF9">
            <w:pPr>
              <w:jc w:val="center"/>
              <w:rPr>
                <w:rFonts w:ascii="Arial" w:hAnsi="Arial" w:cs="Arial"/>
                <w:sz w:val="24"/>
                <w:szCs w:val="24"/>
              </w:rPr>
            </w:pPr>
            <w:r>
              <w:rPr>
                <w:rFonts w:ascii="Arial" w:hAnsi="Arial" w:cs="Arial"/>
                <w:sz w:val="24"/>
                <w:szCs w:val="24"/>
              </w:rPr>
              <w:t>May 27</w:t>
            </w:r>
          </w:p>
        </w:tc>
      </w:tr>
      <w:tr w:rsidR="00AB5A74" w14:paraId="3F3BB1D9" w14:textId="630EF29C" w:rsidTr="00AB5A74">
        <w:trPr>
          <w:trHeight w:val="832"/>
        </w:trPr>
        <w:tc>
          <w:tcPr>
            <w:tcW w:w="1012" w:type="pct"/>
            <w:shd w:val="clear" w:color="auto" w:fill="00AB8E"/>
            <w:vAlign w:val="center"/>
          </w:tcPr>
          <w:p w14:paraId="192E6B72" w14:textId="40AA8940" w:rsidR="00AB5A74" w:rsidRPr="00BC1254" w:rsidRDefault="00AB5A74" w:rsidP="00AB5A74">
            <w:pPr>
              <w:jc w:val="center"/>
              <w:rPr>
                <w:rFonts w:ascii="Arial" w:hAnsi="Arial" w:cs="Arial"/>
                <w:b/>
                <w:bCs/>
                <w:sz w:val="24"/>
                <w:szCs w:val="24"/>
              </w:rPr>
            </w:pPr>
            <w:r w:rsidRPr="00BC1254">
              <w:rPr>
                <w:rFonts w:ascii="Arial" w:hAnsi="Arial" w:cs="Arial"/>
                <w:b/>
                <w:bCs/>
                <w:sz w:val="24"/>
                <w:szCs w:val="24"/>
              </w:rPr>
              <w:t>Title</w:t>
            </w:r>
          </w:p>
        </w:tc>
        <w:tc>
          <w:tcPr>
            <w:tcW w:w="2047" w:type="pct"/>
          </w:tcPr>
          <w:p w14:paraId="476031B1" w14:textId="77777777" w:rsidR="00AB5A74" w:rsidRDefault="00A760B8" w:rsidP="00BC1254">
            <w:pPr>
              <w:rPr>
                <w:rFonts w:ascii="Arial" w:hAnsi="Arial" w:cs="Arial"/>
                <w:sz w:val="24"/>
                <w:szCs w:val="24"/>
              </w:rPr>
            </w:pPr>
            <w:r>
              <w:rPr>
                <w:rFonts w:ascii="Arial" w:hAnsi="Arial" w:cs="Arial"/>
                <w:sz w:val="24"/>
                <w:szCs w:val="24"/>
              </w:rPr>
              <w:t>Fir</w:t>
            </w:r>
            <w:r w:rsidR="00C731B8">
              <w:rPr>
                <w:rFonts w:ascii="Arial" w:hAnsi="Arial" w:cs="Arial"/>
                <w:sz w:val="24"/>
                <w:szCs w:val="24"/>
              </w:rPr>
              <w:t>st aid</w:t>
            </w:r>
            <w:r w:rsidR="00C773BF">
              <w:rPr>
                <w:rFonts w:ascii="Arial" w:hAnsi="Arial" w:cs="Arial"/>
                <w:sz w:val="24"/>
                <w:szCs w:val="24"/>
              </w:rPr>
              <w:t xml:space="preserve"> – Broadmead Medical Centre</w:t>
            </w:r>
          </w:p>
          <w:p w14:paraId="24DCA1E6" w14:textId="598E9761" w:rsidR="00C773BF" w:rsidRDefault="00C773BF" w:rsidP="00BC1254">
            <w:pPr>
              <w:rPr>
                <w:rFonts w:ascii="Arial" w:hAnsi="Arial" w:cs="Arial"/>
                <w:sz w:val="24"/>
                <w:szCs w:val="24"/>
              </w:rPr>
            </w:pPr>
          </w:p>
        </w:tc>
        <w:tc>
          <w:tcPr>
            <w:tcW w:w="316" w:type="pct"/>
            <w:vMerge/>
          </w:tcPr>
          <w:p w14:paraId="08385CD1" w14:textId="77777777" w:rsidR="00AB5A74" w:rsidRDefault="00AB5A74" w:rsidP="00BC1254">
            <w:pPr>
              <w:rPr>
                <w:rFonts w:ascii="Arial" w:hAnsi="Arial" w:cs="Arial"/>
                <w:sz w:val="24"/>
                <w:szCs w:val="24"/>
              </w:rPr>
            </w:pPr>
          </w:p>
        </w:tc>
        <w:tc>
          <w:tcPr>
            <w:tcW w:w="376" w:type="pct"/>
            <w:vMerge/>
          </w:tcPr>
          <w:p w14:paraId="754D7E5C" w14:textId="77777777" w:rsidR="00AB5A74" w:rsidRDefault="00AB5A74" w:rsidP="00BC1254">
            <w:pPr>
              <w:rPr>
                <w:rFonts w:ascii="Arial" w:hAnsi="Arial" w:cs="Arial"/>
                <w:sz w:val="24"/>
                <w:szCs w:val="24"/>
              </w:rPr>
            </w:pPr>
          </w:p>
        </w:tc>
        <w:tc>
          <w:tcPr>
            <w:tcW w:w="290" w:type="pct"/>
            <w:vMerge/>
          </w:tcPr>
          <w:p w14:paraId="66C0CEE3" w14:textId="1EC1B48E" w:rsidR="00AB5A74" w:rsidRDefault="00AB5A74" w:rsidP="00BC1254">
            <w:pPr>
              <w:rPr>
                <w:rFonts w:ascii="Arial" w:hAnsi="Arial" w:cs="Arial"/>
                <w:sz w:val="24"/>
                <w:szCs w:val="24"/>
              </w:rPr>
            </w:pPr>
          </w:p>
        </w:tc>
        <w:tc>
          <w:tcPr>
            <w:tcW w:w="959" w:type="pct"/>
            <w:vMerge/>
          </w:tcPr>
          <w:p w14:paraId="4F7E318C" w14:textId="77777777" w:rsidR="00AB5A74" w:rsidRDefault="00AB5A74" w:rsidP="00BC1254">
            <w:pPr>
              <w:rPr>
                <w:rFonts w:ascii="Arial" w:hAnsi="Arial" w:cs="Arial"/>
                <w:sz w:val="24"/>
                <w:szCs w:val="24"/>
              </w:rPr>
            </w:pPr>
          </w:p>
        </w:tc>
      </w:tr>
      <w:tr w:rsidR="00AB5A74" w14:paraId="3C42CE52" w14:textId="373FB0C3" w:rsidTr="00AB5A74">
        <w:tc>
          <w:tcPr>
            <w:tcW w:w="1012" w:type="pct"/>
            <w:shd w:val="clear" w:color="auto" w:fill="00AB8E"/>
            <w:vAlign w:val="center"/>
          </w:tcPr>
          <w:p w14:paraId="70229BA2" w14:textId="745B4F5B" w:rsidR="00AB5A74" w:rsidRPr="00BC1254" w:rsidRDefault="00AB5A74" w:rsidP="00AB5A74">
            <w:pPr>
              <w:jc w:val="center"/>
              <w:rPr>
                <w:rFonts w:ascii="Arial" w:hAnsi="Arial" w:cs="Arial"/>
                <w:b/>
                <w:bCs/>
                <w:sz w:val="24"/>
                <w:szCs w:val="24"/>
              </w:rPr>
            </w:pPr>
            <w:r>
              <w:rPr>
                <w:rFonts w:ascii="Arial" w:hAnsi="Arial" w:cs="Arial"/>
                <w:b/>
                <w:bCs/>
                <w:sz w:val="24"/>
                <w:szCs w:val="24"/>
              </w:rPr>
              <w:t>Risk Assessment ID</w:t>
            </w:r>
          </w:p>
        </w:tc>
        <w:tc>
          <w:tcPr>
            <w:tcW w:w="2047" w:type="pct"/>
          </w:tcPr>
          <w:p w14:paraId="7AB992D4" w14:textId="355A0089" w:rsidR="00AB5A74" w:rsidRPr="00D40E19" w:rsidRDefault="00D40E19" w:rsidP="00AB5A74">
            <w:pPr>
              <w:rPr>
                <w:rFonts w:ascii="Arial" w:hAnsi="Arial" w:cs="Arial"/>
                <w:b/>
                <w:bCs/>
                <w:color w:val="BFBFBF" w:themeColor="background1" w:themeShade="BF"/>
                <w:sz w:val="24"/>
                <w:szCs w:val="24"/>
              </w:rPr>
            </w:pPr>
            <w:r w:rsidRPr="00D40E19">
              <w:rPr>
                <w:rFonts w:ascii="Arial" w:hAnsi="Arial" w:cs="Arial"/>
                <w:b/>
                <w:bCs/>
                <w:sz w:val="24"/>
                <w:szCs w:val="24"/>
              </w:rPr>
              <w:t>5</w:t>
            </w:r>
          </w:p>
        </w:tc>
        <w:tc>
          <w:tcPr>
            <w:tcW w:w="316" w:type="pct"/>
            <w:vAlign w:val="center"/>
          </w:tcPr>
          <w:p w14:paraId="03D94F81" w14:textId="11C6E374"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Severity</w:t>
            </w:r>
          </w:p>
        </w:tc>
        <w:tc>
          <w:tcPr>
            <w:tcW w:w="376" w:type="pct"/>
            <w:vAlign w:val="center"/>
          </w:tcPr>
          <w:p w14:paraId="42CBC7ED" w14:textId="16108906"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Likelihood</w:t>
            </w:r>
          </w:p>
        </w:tc>
        <w:tc>
          <w:tcPr>
            <w:tcW w:w="290" w:type="pct"/>
            <w:vAlign w:val="center"/>
          </w:tcPr>
          <w:p w14:paraId="2D506389" w14:textId="13656148"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Total</w:t>
            </w:r>
          </w:p>
        </w:tc>
        <w:tc>
          <w:tcPr>
            <w:tcW w:w="959" w:type="pct"/>
            <w:vMerge/>
          </w:tcPr>
          <w:p w14:paraId="216CE7B5" w14:textId="77777777" w:rsidR="00AB5A74" w:rsidRDefault="00AB5A74" w:rsidP="00AB5A74">
            <w:pPr>
              <w:rPr>
                <w:rFonts w:ascii="Arial" w:hAnsi="Arial" w:cs="Arial"/>
                <w:sz w:val="24"/>
                <w:szCs w:val="24"/>
              </w:rPr>
            </w:pPr>
          </w:p>
        </w:tc>
      </w:tr>
      <w:bookmarkEnd w:id="4"/>
    </w:tbl>
    <w:p w14:paraId="6001AD52" w14:textId="77777777" w:rsidR="004C3A08" w:rsidRPr="008650D5" w:rsidRDefault="004C3A08" w:rsidP="0096295C">
      <w:pPr>
        <w:rPr>
          <w:rFonts w:ascii="Arial" w:hAnsi="Arial" w:cs="Arial"/>
          <w:b/>
          <w:sz w:val="28"/>
        </w:rPr>
      </w:pPr>
    </w:p>
    <w:p w14:paraId="37646765" w14:textId="652D6330" w:rsidR="004C3A08" w:rsidRPr="008650D5" w:rsidRDefault="004C3A08" w:rsidP="008650D5">
      <w:pPr>
        <w:jc w:val="center"/>
        <w:rPr>
          <w:rFonts w:ascii="Arial" w:hAnsi="Arial" w:cs="Arial"/>
          <w:b/>
          <w:i/>
          <w:iCs/>
          <w:sz w:val="24"/>
          <w:szCs w:val="20"/>
        </w:rPr>
      </w:pPr>
      <w:bookmarkStart w:id="5" w:name="_Hlk111199090"/>
      <w:r w:rsidRPr="008650D5">
        <w:rPr>
          <w:rFonts w:ascii="Arial" w:hAnsi="Arial" w:cs="Arial"/>
          <w:b/>
          <w:i/>
          <w:iCs/>
          <w:sz w:val="24"/>
          <w:szCs w:val="20"/>
        </w:rPr>
        <w:t>You must include details of any Risk Assessment in the Risk</w:t>
      </w:r>
      <w:r w:rsidR="00536C18">
        <w:rPr>
          <w:rFonts w:ascii="Arial" w:hAnsi="Arial" w:cs="Arial"/>
          <w:b/>
          <w:i/>
          <w:iCs/>
          <w:sz w:val="24"/>
          <w:szCs w:val="20"/>
        </w:rPr>
        <w:t xml:space="preserve"> Assessment</w:t>
      </w:r>
      <w:r w:rsidRPr="008650D5">
        <w:rPr>
          <w:rFonts w:ascii="Arial" w:hAnsi="Arial" w:cs="Arial"/>
          <w:b/>
          <w:i/>
          <w:iCs/>
          <w:sz w:val="24"/>
          <w:szCs w:val="20"/>
        </w:rPr>
        <w:t xml:space="preserve"> Log and add a headline to the Risk Register </w:t>
      </w:r>
      <w:r w:rsidR="008650D5">
        <w:rPr>
          <w:rFonts w:ascii="Arial" w:hAnsi="Arial" w:cs="Arial"/>
          <w:b/>
          <w:i/>
          <w:iCs/>
          <w:sz w:val="24"/>
          <w:szCs w:val="20"/>
        </w:rPr>
        <w:t xml:space="preserve">via </w:t>
      </w:r>
      <w:hyperlink r:id="rId9" w:history="1">
        <w:r w:rsidR="009451F1" w:rsidRPr="00B64917">
          <w:rPr>
            <w:rStyle w:val="Hyperlink"/>
            <w:rFonts w:ascii="Arial" w:hAnsi="Arial" w:cs="Arial"/>
            <w:b/>
            <w:i/>
            <w:iCs/>
            <w:sz w:val="24"/>
            <w:szCs w:val="20"/>
          </w:rPr>
          <w:t>brisdoc.governance@nhs.net</w:t>
        </w:r>
      </w:hyperlink>
      <w:r w:rsidR="008650D5">
        <w:rPr>
          <w:rFonts w:ascii="Arial" w:hAnsi="Arial" w:cs="Arial"/>
          <w:b/>
          <w:i/>
          <w:iCs/>
          <w:sz w:val="24"/>
          <w:szCs w:val="20"/>
        </w:rPr>
        <w:t xml:space="preserve">. Please use the template on the next page to gather details of the headline risk. </w:t>
      </w:r>
    </w:p>
    <w:bookmarkEnd w:id="5"/>
    <w:p w14:paraId="11AE016F" w14:textId="77777777" w:rsidR="00E16595" w:rsidRPr="004C3A08" w:rsidRDefault="00E16595" w:rsidP="0096295C">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0"/>
        <w:gridCol w:w="3316"/>
        <w:gridCol w:w="427"/>
        <w:gridCol w:w="425"/>
        <w:gridCol w:w="425"/>
        <w:gridCol w:w="1740"/>
        <w:gridCol w:w="460"/>
        <w:gridCol w:w="460"/>
        <w:gridCol w:w="460"/>
        <w:gridCol w:w="3212"/>
        <w:gridCol w:w="1428"/>
      </w:tblGrid>
      <w:tr w:rsidR="00E709C7" w:rsidRPr="00A408F1" w14:paraId="147D8E07" w14:textId="0CF70007" w:rsidTr="002E5C51">
        <w:trPr>
          <w:trHeight w:val="211"/>
        </w:trPr>
        <w:tc>
          <w:tcPr>
            <w:tcW w:w="839" w:type="pct"/>
            <w:vMerge w:val="restart"/>
            <w:shd w:val="clear" w:color="auto" w:fill="00AB8E"/>
            <w:vAlign w:val="center"/>
          </w:tcPr>
          <w:p w14:paraId="1A8CEF01" w14:textId="77777777" w:rsidR="00A841A9" w:rsidRDefault="00E709C7" w:rsidP="00E709C7">
            <w:pPr>
              <w:jc w:val="center"/>
              <w:rPr>
                <w:rFonts w:ascii="Arial" w:hAnsi="Arial" w:cs="Arial"/>
                <w:b/>
                <w:sz w:val="20"/>
                <w:szCs w:val="20"/>
              </w:rPr>
            </w:pPr>
            <w:bookmarkStart w:id="6" w:name="_Hlk110502887"/>
            <w:r w:rsidRPr="004527C8">
              <w:rPr>
                <w:rFonts w:ascii="Arial" w:hAnsi="Arial" w:cs="Arial"/>
                <w:b/>
                <w:sz w:val="20"/>
                <w:szCs w:val="20"/>
              </w:rPr>
              <w:t xml:space="preserve">Description of the Hazard </w:t>
            </w:r>
          </w:p>
          <w:p w14:paraId="7381EDE2" w14:textId="136165D9" w:rsidR="00E709C7" w:rsidRPr="004527C8" w:rsidRDefault="00756C96" w:rsidP="00E709C7">
            <w:pPr>
              <w:jc w:val="center"/>
              <w:rPr>
                <w:rFonts w:ascii="Arial" w:hAnsi="Arial" w:cs="Arial"/>
                <w:b/>
                <w:sz w:val="20"/>
                <w:szCs w:val="20"/>
              </w:rPr>
            </w:pPr>
            <w:r w:rsidRPr="00756C96">
              <w:rPr>
                <w:rFonts w:ascii="Arial" w:hAnsi="Arial" w:cs="Arial"/>
                <w:b/>
                <w:i/>
                <w:iCs/>
                <w:sz w:val="18"/>
                <w:szCs w:val="18"/>
              </w:rPr>
              <w:t xml:space="preserve">NB: Include </w:t>
            </w:r>
            <w:r w:rsidR="00E709C7" w:rsidRPr="00756C96">
              <w:rPr>
                <w:rFonts w:ascii="Arial" w:hAnsi="Arial" w:cs="Arial"/>
                <w:b/>
                <w:i/>
                <w:iCs/>
                <w:sz w:val="18"/>
                <w:szCs w:val="18"/>
              </w:rPr>
              <w:t>what/who is at risk</w:t>
            </w:r>
            <w:r w:rsidRPr="00756C96">
              <w:rPr>
                <w:rFonts w:ascii="Arial" w:hAnsi="Arial" w:cs="Arial"/>
                <w:b/>
                <w:i/>
                <w:iCs/>
                <w:sz w:val="18"/>
                <w:szCs w:val="18"/>
              </w:rPr>
              <w:t xml:space="preserve"> and justify score</w:t>
            </w:r>
          </w:p>
        </w:tc>
        <w:tc>
          <w:tcPr>
            <w:tcW w:w="1117" w:type="pct"/>
            <w:vMerge w:val="restart"/>
            <w:shd w:val="clear" w:color="auto" w:fill="00AB8E"/>
            <w:vAlign w:val="center"/>
          </w:tcPr>
          <w:p w14:paraId="5D016042" w14:textId="77777777" w:rsidR="00E709C7" w:rsidRPr="004527C8" w:rsidRDefault="00E709C7" w:rsidP="00E709C7">
            <w:pPr>
              <w:jc w:val="center"/>
              <w:rPr>
                <w:rFonts w:ascii="Arial" w:hAnsi="Arial" w:cs="Arial"/>
                <w:b/>
                <w:sz w:val="20"/>
                <w:szCs w:val="20"/>
              </w:rPr>
            </w:pPr>
            <w:r w:rsidRPr="004527C8">
              <w:rPr>
                <w:rFonts w:ascii="Arial" w:hAnsi="Arial" w:cs="Arial"/>
                <w:b/>
                <w:sz w:val="20"/>
                <w:szCs w:val="20"/>
              </w:rPr>
              <w:t>Existing Controls</w:t>
            </w:r>
          </w:p>
        </w:tc>
        <w:tc>
          <w:tcPr>
            <w:tcW w:w="430" w:type="pct"/>
            <w:gridSpan w:val="3"/>
            <w:shd w:val="clear" w:color="auto" w:fill="00AB8E"/>
            <w:vAlign w:val="center"/>
          </w:tcPr>
          <w:p w14:paraId="55851336" w14:textId="5446BE6B" w:rsidR="00E709C7" w:rsidRPr="004527C8" w:rsidRDefault="00E709C7" w:rsidP="00E709C7">
            <w:pPr>
              <w:jc w:val="center"/>
              <w:rPr>
                <w:rFonts w:ascii="Arial" w:hAnsi="Arial" w:cs="Arial"/>
                <w:b/>
                <w:sz w:val="20"/>
                <w:szCs w:val="20"/>
              </w:rPr>
            </w:pPr>
            <w:r w:rsidRPr="004527C8">
              <w:rPr>
                <w:rFonts w:ascii="Arial" w:hAnsi="Arial" w:cs="Arial"/>
                <w:b/>
                <w:sz w:val="20"/>
                <w:szCs w:val="20"/>
              </w:rPr>
              <w:t>Risk Score</w:t>
            </w:r>
          </w:p>
        </w:tc>
        <w:tc>
          <w:tcPr>
            <w:tcW w:w="586" w:type="pct"/>
            <w:vMerge w:val="restart"/>
            <w:shd w:val="clear" w:color="auto" w:fill="00AB8E"/>
            <w:vAlign w:val="center"/>
          </w:tcPr>
          <w:p w14:paraId="6D3EF108" w14:textId="11157C73" w:rsidR="00E709C7" w:rsidRPr="004527C8" w:rsidRDefault="00E709C7" w:rsidP="00E709C7">
            <w:pPr>
              <w:jc w:val="center"/>
              <w:rPr>
                <w:rFonts w:ascii="Arial" w:hAnsi="Arial" w:cs="Arial"/>
                <w:b/>
                <w:sz w:val="20"/>
                <w:szCs w:val="20"/>
              </w:rPr>
            </w:pPr>
            <w:r>
              <w:rPr>
                <w:rFonts w:ascii="Arial" w:hAnsi="Arial" w:cs="Arial"/>
                <w:b/>
                <w:sz w:val="20"/>
                <w:szCs w:val="20"/>
              </w:rPr>
              <w:t>Action taken</w:t>
            </w:r>
          </w:p>
        </w:tc>
        <w:tc>
          <w:tcPr>
            <w:tcW w:w="465" w:type="pct"/>
            <w:gridSpan w:val="3"/>
            <w:shd w:val="clear" w:color="auto" w:fill="00AB8E"/>
            <w:vAlign w:val="center"/>
          </w:tcPr>
          <w:p w14:paraId="22B1A7C2" w14:textId="0E4DC85F" w:rsidR="00E709C7" w:rsidRPr="004527C8" w:rsidRDefault="00E709C7" w:rsidP="00E709C7">
            <w:pPr>
              <w:jc w:val="center"/>
              <w:rPr>
                <w:rFonts w:ascii="Arial" w:hAnsi="Arial" w:cs="Arial"/>
                <w:b/>
                <w:sz w:val="20"/>
                <w:szCs w:val="20"/>
              </w:rPr>
            </w:pPr>
            <w:r w:rsidRPr="004527C8">
              <w:rPr>
                <w:rFonts w:ascii="Arial" w:hAnsi="Arial" w:cs="Arial"/>
                <w:b/>
                <w:sz w:val="20"/>
                <w:szCs w:val="20"/>
              </w:rPr>
              <w:t>Residual Risk Score</w:t>
            </w:r>
          </w:p>
        </w:tc>
        <w:tc>
          <w:tcPr>
            <w:tcW w:w="1082" w:type="pct"/>
            <w:vMerge w:val="restart"/>
            <w:shd w:val="clear" w:color="auto" w:fill="00AB8E"/>
            <w:vAlign w:val="center"/>
          </w:tcPr>
          <w:p w14:paraId="70F5D246" w14:textId="3F3B4EC8" w:rsidR="00E709C7" w:rsidRPr="004527C8" w:rsidRDefault="00E709C7" w:rsidP="00E709C7">
            <w:pPr>
              <w:jc w:val="center"/>
              <w:rPr>
                <w:rFonts w:ascii="Arial" w:hAnsi="Arial" w:cs="Arial"/>
                <w:b/>
                <w:sz w:val="20"/>
                <w:szCs w:val="20"/>
              </w:rPr>
            </w:pPr>
            <w:r>
              <w:rPr>
                <w:rFonts w:ascii="Arial" w:hAnsi="Arial" w:cs="Arial"/>
                <w:b/>
                <w:sz w:val="20"/>
                <w:szCs w:val="20"/>
              </w:rPr>
              <w:t>Further Action Required</w:t>
            </w:r>
          </w:p>
        </w:tc>
        <w:tc>
          <w:tcPr>
            <w:tcW w:w="481" w:type="pct"/>
            <w:vMerge w:val="restart"/>
            <w:shd w:val="clear" w:color="auto" w:fill="00AB8E"/>
            <w:vAlign w:val="center"/>
          </w:tcPr>
          <w:p w14:paraId="7AC8CC14" w14:textId="6E804C4C" w:rsidR="00E709C7" w:rsidRDefault="00E709C7" w:rsidP="00E709C7">
            <w:pPr>
              <w:jc w:val="center"/>
              <w:rPr>
                <w:rFonts w:ascii="Arial" w:hAnsi="Arial" w:cs="Arial"/>
                <w:b/>
                <w:sz w:val="20"/>
                <w:szCs w:val="20"/>
              </w:rPr>
            </w:pPr>
            <w:r>
              <w:rPr>
                <w:rFonts w:ascii="Arial" w:hAnsi="Arial" w:cs="Arial"/>
                <w:b/>
                <w:sz w:val="20"/>
                <w:szCs w:val="20"/>
              </w:rPr>
              <w:t>Timescale for Action</w:t>
            </w:r>
          </w:p>
        </w:tc>
      </w:tr>
      <w:tr w:rsidR="002E5C51" w:rsidRPr="00A408F1" w14:paraId="57F68BCC" w14:textId="77777777" w:rsidTr="002E5C51">
        <w:trPr>
          <w:cantSplit/>
          <w:trHeight w:val="1309"/>
        </w:trPr>
        <w:tc>
          <w:tcPr>
            <w:tcW w:w="839" w:type="pct"/>
            <w:vMerge/>
            <w:shd w:val="clear" w:color="auto" w:fill="00AB8E"/>
          </w:tcPr>
          <w:p w14:paraId="3391450D" w14:textId="77777777" w:rsidR="00756C96" w:rsidRPr="004527C8" w:rsidRDefault="00756C96" w:rsidP="00756C96">
            <w:pPr>
              <w:rPr>
                <w:rFonts w:ascii="Arial" w:hAnsi="Arial" w:cs="Arial"/>
                <w:b/>
                <w:sz w:val="20"/>
                <w:szCs w:val="20"/>
              </w:rPr>
            </w:pPr>
          </w:p>
        </w:tc>
        <w:tc>
          <w:tcPr>
            <w:tcW w:w="1117" w:type="pct"/>
            <w:vMerge/>
            <w:shd w:val="clear" w:color="auto" w:fill="00AB8E"/>
          </w:tcPr>
          <w:p w14:paraId="6712CE46" w14:textId="77777777" w:rsidR="00756C96" w:rsidRPr="004527C8" w:rsidRDefault="00756C96" w:rsidP="00756C96">
            <w:pPr>
              <w:rPr>
                <w:rFonts w:ascii="Arial" w:hAnsi="Arial" w:cs="Arial"/>
                <w:b/>
                <w:sz w:val="20"/>
                <w:szCs w:val="20"/>
              </w:rPr>
            </w:pPr>
          </w:p>
        </w:tc>
        <w:tc>
          <w:tcPr>
            <w:tcW w:w="144" w:type="pct"/>
            <w:shd w:val="clear" w:color="auto" w:fill="00AB8E"/>
            <w:textDirection w:val="btLr"/>
            <w:vAlign w:val="center"/>
          </w:tcPr>
          <w:p w14:paraId="43A5510E" w14:textId="5C0C4D27"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Severity</w:t>
            </w:r>
          </w:p>
        </w:tc>
        <w:tc>
          <w:tcPr>
            <w:tcW w:w="143" w:type="pct"/>
            <w:shd w:val="clear" w:color="auto" w:fill="00AB8E"/>
            <w:textDirection w:val="btLr"/>
            <w:vAlign w:val="center"/>
          </w:tcPr>
          <w:p w14:paraId="382355E3" w14:textId="6E003E5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Likelihood</w:t>
            </w:r>
          </w:p>
        </w:tc>
        <w:tc>
          <w:tcPr>
            <w:tcW w:w="143" w:type="pct"/>
            <w:shd w:val="clear" w:color="auto" w:fill="00AB8E"/>
            <w:textDirection w:val="btLr"/>
            <w:vAlign w:val="center"/>
          </w:tcPr>
          <w:p w14:paraId="5780495E" w14:textId="169E9B0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Total</w:t>
            </w:r>
          </w:p>
        </w:tc>
        <w:tc>
          <w:tcPr>
            <w:tcW w:w="586" w:type="pct"/>
            <w:vMerge/>
            <w:shd w:val="clear" w:color="auto" w:fill="00AB8E"/>
            <w:vAlign w:val="center"/>
          </w:tcPr>
          <w:p w14:paraId="6F8B713D" w14:textId="77777777" w:rsidR="00756C96" w:rsidRDefault="00756C96" w:rsidP="00AB5A74">
            <w:pPr>
              <w:jc w:val="center"/>
              <w:rPr>
                <w:rFonts w:ascii="Arial" w:hAnsi="Arial" w:cs="Arial"/>
                <w:b/>
                <w:sz w:val="20"/>
                <w:szCs w:val="20"/>
              </w:rPr>
            </w:pPr>
          </w:p>
        </w:tc>
        <w:tc>
          <w:tcPr>
            <w:tcW w:w="155" w:type="pct"/>
            <w:shd w:val="clear" w:color="auto" w:fill="00AB8E"/>
            <w:textDirection w:val="btLr"/>
            <w:vAlign w:val="center"/>
          </w:tcPr>
          <w:p w14:paraId="456411DB" w14:textId="3D6EDBDA" w:rsidR="00756C96" w:rsidRPr="004527C8" w:rsidRDefault="00756C96" w:rsidP="00AB5A74">
            <w:pPr>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2B0DC73E" w14:textId="1A652345" w:rsidR="00756C96" w:rsidRPr="004527C8" w:rsidRDefault="00756C96" w:rsidP="00AB5A74">
            <w:pPr>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384260C" w14:textId="0C895781" w:rsidR="00756C96" w:rsidRPr="004527C8" w:rsidRDefault="00756C96" w:rsidP="00AB5A74">
            <w:pPr>
              <w:jc w:val="center"/>
              <w:rPr>
                <w:rFonts w:ascii="Arial" w:hAnsi="Arial" w:cs="Arial"/>
                <w:b/>
                <w:sz w:val="20"/>
                <w:szCs w:val="20"/>
              </w:rPr>
            </w:pPr>
            <w:r>
              <w:rPr>
                <w:rFonts w:ascii="Arial" w:hAnsi="Arial" w:cs="Arial"/>
                <w:b/>
                <w:sz w:val="20"/>
                <w:szCs w:val="20"/>
              </w:rPr>
              <w:t>Total</w:t>
            </w:r>
          </w:p>
        </w:tc>
        <w:tc>
          <w:tcPr>
            <w:tcW w:w="1082" w:type="pct"/>
            <w:vMerge/>
            <w:shd w:val="clear" w:color="auto" w:fill="00AB8E"/>
          </w:tcPr>
          <w:p w14:paraId="0FB481FD" w14:textId="77777777" w:rsidR="00756C96" w:rsidRDefault="00756C96" w:rsidP="00756C96">
            <w:pPr>
              <w:rPr>
                <w:rFonts w:ascii="Arial" w:hAnsi="Arial" w:cs="Arial"/>
                <w:b/>
                <w:sz w:val="20"/>
                <w:szCs w:val="20"/>
              </w:rPr>
            </w:pPr>
          </w:p>
        </w:tc>
        <w:tc>
          <w:tcPr>
            <w:tcW w:w="481" w:type="pct"/>
            <w:vMerge/>
            <w:shd w:val="clear" w:color="auto" w:fill="00AB8E"/>
          </w:tcPr>
          <w:p w14:paraId="1AEB8268" w14:textId="77777777" w:rsidR="00756C96" w:rsidRDefault="00756C96" w:rsidP="00756C96">
            <w:pPr>
              <w:rPr>
                <w:rFonts w:ascii="Arial" w:hAnsi="Arial" w:cs="Arial"/>
                <w:b/>
                <w:sz w:val="20"/>
                <w:szCs w:val="20"/>
              </w:rPr>
            </w:pPr>
          </w:p>
        </w:tc>
      </w:tr>
      <w:tr w:rsidR="00C773BF" w:rsidRPr="00A408F1" w14:paraId="690D4446" w14:textId="044A1CAC" w:rsidTr="002E5C51">
        <w:trPr>
          <w:trHeight w:val="580"/>
        </w:trPr>
        <w:tc>
          <w:tcPr>
            <w:tcW w:w="839" w:type="pct"/>
          </w:tcPr>
          <w:p w14:paraId="2FBE6023" w14:textId="481CCDB7" w:rsidR="00C773BF" w:rsidRPr="00A408F1" w:rsidRDefault="00C773BF" w:rsidP="00C773BF">
            <w:pPr>
              <w:rPr>
                <w:rFonts w:ascii="Arial" w:hAnsi="Arial" w:cs="Arial"/>
              </w:rPr>
            </w:pPr>
            <w:r>
              <w:rPr>
                <w:rFonts w:ascii="Arial" w:hAnsi="Arial" w:cs="Arial"/>
                <w:sz w:val="20"/>
                <w:szCs w:val="20"/>
              </w:rPr>
              <w:t>Injury to staff resulting from faulty electrical equipment</w:t>
            </w:r>
          </w:p>
        </w:tc>
        <w:tc>
          <w:tcPr>
            <w:tcW w:w="1117" w:type="pct"/>
          </w:tcPr>
          <w:p w14:paraId="47AA233F" w14:textId="77777777" w:rsidR="00C773BF" w:rsidRDefault="00C773BF" w:rsidP="00C773BF">
            <w:pPr>
              <w:rPr>
                <w:rFonts w:ascii="Arial" w:hAnsi="Arial" w:cs="Arial"/>
                <w:sz w:val="20"/>
                <w:szCs w:val="20"/>
              </w:rPr>
            </w:pPr>
            <w:r>
              <w:rPr>
                <w:rFonts w:ascii="Arial" w:hAnsi="Arial" w:cs="Arial"/>
                <w:sz w:val="20"/>
                <w:szCs w:val="20"/>
              </w:rPr>
              <w:t>All equipment PAT tested annually.</w:t>
            </w:r>
          </w:p>
          <w:p w14:paraId="6517004D" w14:textId="77777777" w:rsidR="00C773BF" w:rsidRDefault="00C773BF" w:rsidP="00C773BF">
            <w:pPr>
              <w:rPr>
                <w:rFonts w:ascii="Arial" w:hAnsi="Arial" w:cs="Arial"/>
                <w:sz w:val="20"/>
                <w:szCs w:val="20"/>
              </w:rPr>
            </w:pPr>
            <w:r>
              <w:rPr>
                <w:rFonts w:ascii="Arial" w:hAnsi="Arial" w:cs="Arial"/>
                <w:sz w:val="20"/>
                <w:szCs w:val="20"/>
              </w:rPr>
              <w:t>Fire equipment and blanket available.</w:t>
            </w:r>
          </w:p>
          <w:p w14:paraId="45A49F0A" w14:textId="3E7370B3" w:rsidR="00C773BF" w:rsidRPr="00A408F1" w:rsidRDefault="00C773BF" w:rsidP="00C773BF">
            <w:pPr>
              <w:rPr>
                <w:rFonts w:ascii="Arial" w:hAnsi="Arial" w:cs="Arial"/>
              </w:rPr>
            </w:pPr>
            <w:r>
              <w:rPr>
                <w:rFonts w:ascii="Arial" w:hAnsi="Arial" w:cs="Arial"/>
                <w:sz w:val="20"/>
                <w:szCs w:val="20"/>
              </w:rPr>
              <w:t>Burn gel available within the first aid kit</w:t>
            </w:r>
          </w:p>
        </w:tc>
        <w:tc>
          <w:tcPr>
            <w:tcW w:w="144" w:type="pct"/>
          </w:tcPr>
          <w:p w14:paraId="22A9B5EA" w14:textId="2B703DF3" w:rsidR="00C773BF" w:rsidRPr="00A408F1" w:rsidRDefault="00C773BF" w:rsidP="00C773BF">
            <w:pPr>
              <w:rPr>
                <w:rFonts w:ascii="Arial" w:hAnsi="Arial" w:cs="Arial"/>
              </w:rPr>
            </w:pPr>
            <w:r>
              <w:rPr>
                <w:rFonts w:ascii="Arial" w:hAnsi="Arial" w:cs="Arial"/>
              </w:rPr>
              <w:t>5</w:t>
            </w:r>
          </w:p>
        </w:tc>
        <w:tc>
          <w:tcPr>
            <w:tcW w:w="143" w:type="pct"/>
          </w:tcPr>
          <w:p w14:paraId="63B4A015" w14:textId="0C05706B" w:rsidR="00C773BF" w:rsidRPr="00A408F1" w:rsidRDefault="00C773BF" w:rsidP="00C773BF">
            <w:pPr>
              <w:rPr>
                <w:rFonts w:ascii="Arial" w:hAnsi="Arial" w:cs="Arial"/>
              </w:rPr>
            </w:pPr>
            <w:r>
              <w:rPr>
                <w:rFonts w:ascii="Arial" w:hAnsi="Arial" w:cs="Arial"/>
              </w:rPr>
              <w:t>1</w:t>
            </w:r>
          </w:p>
        </w:tc>
        <w:tc>
          <w:tcPr>
            <w:tcW w:w="143" w:type="pct"/>
          </w:tcPr>
          <w:p w14:paraId="42108C01" w14:textId="47B663E1" w:rsidR="00C773BF" w:rsidRPr="00A408F1" w:rsidRDefault="00C773BF" w:rsidP="00C773BF">
            <w:pPr>
              <w:rPr>
                <w:rFonts w:ascii="Arial" w:hAnsi="Arial" w:cs="Arial"/>
              </w:rPr>
            </w:pPr>
            <w:r>
              <w:rPr>
                <w:rFonts w:ascii="Arial" w:hAnsi="Arial" w:cs="Arial"/>
              </w:rPr>
              <w:t>5</w:t>
            </w:r>
          </w:p>
        </w:tc>
        <w:tc>
          <w:tcPr>
            <w:tcW w:w="586" w:type="pct"/>
          </w:tcPr>
          <w:p w14:paraId="0FD7D397" w14:textId="21271F1B" w:rsidR="00C773BF" w:rsidRPr="00A408F1" w:rsidRDefault="00C773BF" w:rsidP="00C773BF">
            <w:pPr>
              <w:rPr>
                <w:rFonts w:ascii="Arial" w:hAnsi="Arial" w:cs="Arial"/>
              </w:rPr>
            </w:pPr>
          </w:p>
        </w:tc>
        <w:tc>
          <w:tcPr>
            <w:tcW w:w="155" w:type="pct"/>
          </w:tcPr>
          <w:p w14:paraId="09ED8455" w14:textId="2326C382" w:rsidR="00C773BF" w:rsidRPr="00A408F1" w:rsidRDefault="00C773BF" w:rsidP="00C773BF">
            <w:pPr>
              <w:rPr>
                <w:rFonts w:ascii="Arial" w:hAnsi="Arial" w:cs="Arial"/>
              </w:rPr>
            </w:pPr>
          </w:p>
        </w:tc>
        <w:tc>
          <w:tcPr>
            <w:tcW w:w="155" w:type="pct"/>
          </w:tcPr>
          <w:p w14:paraId="77FA6986" w14:textId="255403E9" w:rsidR="00C773BF" w:rsidRPr="00A408F1" w:rsidRDefault="00C773BF" w:rsidP="00C773BF">
            <w:pPr>
              <w:rPr>
                <w:rFonts w:ascii="Arial" w:hAnsi="Arial" w:cs="Arial"/>
              </w:rPr>
            </w:pPr>
          </w:p>
        </w:tc>
        <w:tc>
          <w:tcPr>
            <w:tcW w:w="155" w:type="pct"/>
          </w:tcPr>
          <w:p w14:paraId="65DCF76F" w14:textId="76834752" w:rsidR="00C773BF" w:rsidRPr="00A408F1" w:rsidRDefault="00C773BF" w:rsidP="00C773BF">
            <w:pPr>
              <w:rPr>
                <w:rFonts w:ascii="Arial" w:hAnsi="Arial" w:cs="Arial"/>
              </w:rPr>
            </w:pPr>
          </w:p>
        </w:tc>
        <w:tc>
          <w:tcPr>
            <w:tcW w:w="1082" w:type="pct"/>
          </w:tcPr>
          <w:p w14:paraId="45E0964B" w14:textId="5A57D495" w:rsidR="00C773BF" w:rsidRPr="00A408F1" w:rsidRDefault="00C773BF" w:rsidP="00C773BF">
            <w:pPr>
              <w:rPr>
                <w:rFonts w:ascii="Arial" w:hAnsi="Arial" w:cs="Arial"/>
              </w:rPr>
            </w:pPr>
          </w:p>
        </w:tc>
        <w:tc>
          <w:tcPr>
            <w:tcW w:w="481" w:type="pct"/>
          </w:tcPr>
          <w:p w14:paraId="2A3A9A46" w14:textId="77777777" w:rsidR="00C773BF" w:rsidRPr="00A408F1" w:rsidRDefault="00C773BF" w:rsidP="00C773BF">
            <w:pPr>
              <w:rPr>
                <w:rFonts w:ascii="Arial" w:hAnsi="Arial" w:cs="Arial"/>
              </w:rPr>
            </w:pPr>
          </w:p>
        </w:tc>
      </w:tr>
      <w:tr w:rsidR="00C773BF" w:rsidRPr="00A408F1" w14:paraId="248EA82E" w14:textId="253D3437" w:rsidTr="002E5C51">
        <w:trPr>
          <w:trHeight w:val="703"/>
        </w:trPr>
        <w:tc>
          <w:tcPr>
            <w:tcW w:w="839" w:type="pct"/>
          </w:tcPr>
          <w:p w14:paraId="3D01214C" w14:textId="608D6CAB" w:rsidR="00C773BF" w:rsidRPr="00A408F1" w:rsidRDefault="00C773BF" w:rsidP="00C773BF">
            <w:pPr>
              <w:rPr>
                <w:rFonts w:ascii="Arial" w:hAnsi="Arial" w:cs="Arial"/>
              </w:rPr>
            </w:pPr>
            <w:r>
              <w:rPr>
                <w:rFonts w:ascii="Arial" w:hAnsi="Arial" w:cs="Arial"/>
                <w:sz w:val="20"/>
                <w:szCs w:val="20"/>
              </w:rPr>
              <w:t>Injury to staff resulting from the use of chemicals</w:t>
            </w:r>
          </w:p>
        </w:tc>
        <w:tc>
          <w:tcPr>
            <w:tcW w:w="1117" w:type="pct"/>
          </w:tcPr>
          <w:p w14:paraId="7C62B374" w14:textId="77777777" w:rsidR="00C773BF" w:rsidRDefault="00C773BF" w:rsidP="00C773BF">
            <w:pPr>
              <w:rPr>
                <w:rFonts w:ascii="Arial" w:hAnsi="Arial" w:cs="Arial"/>
                <w:sz w:val="20"/>
                <w:szCs w:val="20"/>
              </w:rPr>
            </w:pPr>
            <w:r>
              <w:rPr>
                <w:rFonts w:ascii="Arial" w:hAnsi="Arial" w:cs="Arial"/>
                <w:sz w:val="20"/>
                <w:szCs w:val="20"/>
              </w:rPr>
              <w:t>All hazard products as COSHH assessed.</w:t>
            </w:r>
          </w:p>
          <w:p w14:paraId="718B72DB" w14:textId="77777777" w:rsidR="00C773BF" w:rsidRDefault="00C773BF" w:rsidP="00C773BF">
            <w:pPr>
              <w:rPr>
                <w:rFonts w:ascii="Arial" w:hAnsi="Arial" w:cs="Arial"/>
                <w:sz w:val="20"/>
                <w:szCs w:val="20"/>
              </w:rPr>
            </w:pPr>
            <w:r>
              <w:rPr>
                <w:rFonts w:ascii="Arial" w:hAnsi="Arial" w:cs="Arial"/>
                <w:sz w:val="20"/>
                <w:szCs w:val="20"/>
              </w:rPr>
              <w:t>Staff have PPE in place to don whilst using hazardous products.</w:t>
            </w:r>
          </w:p>
          <w:p w14:paraId="0DC2365F" w14:textId="77777777" w:rsidR="00C773BF" w:rsidRDefault="00C773BF" w:rsidP="00C773BF">
            <w:pPr>
              <w:rPr>
                <w:rFonts w:ascii="Arial" w:hAnsi="Arial" w:cs="Arial"/>
                <w:sz w:val="20"/>
                <w:szCs w:val="20"/>
              </w:rPr>
            </w:pPr>
            <w:r>
              <w:rPr>
                <w:rFonts w:ascii="Arial" w:hAnsi="Arial" w:cs="Arial"/>
                <w:sz w:val="20"/>
                <w:szCs w:val="20"/>
              </w:rPr>
              <w:t>The first aid kit includes burn gel and eye wash solutions.</w:t>
            </w:r>
          </w:p>
          <w:p w14:paraId="6750F2E7" w14:textId="6EAC82E5" w:rsidR="00C773BF" w:rsidRPr="00A408F1" w:rsidRDefault="00C773BF" w:rsidP="00C773BF">
            <w:pPr>
              <w:rPr>
                <w:rFonts w:ascii="Arial" w:hAnsi="Arial" w:cs="Arial"/>
              </w:rPr>
            </w:pPr>
            <w:r>
              <w:rPr>
                <w:rFonts w:ascii="Arial" w:hAnsi="Arial" w:cs="Arial"/>
                <w:sz w:val="20"/>
                <w:szCs w:val="20"/>
              </w:rPr>
              <w:t>Clinical staff available on site to manage incidents requiring first aid.</w:t>
            </w:r>
          </w:p>
        </w:tc>
        <w:tc>
          <w:tcPr>
            <w:tcW w:w="144" w:type="pct"/>
          </w:tcPr>
          <w:p w14:paraId="1B792D7B" w14:textId="269964CF" w:rsidR="00C773BF" w:rsidRPr="00A408F1" w:rsidRDefault="00C773BF" w:rsidP="00C773BF">
            <w:pPr>
              <w:rPr>
                <w:rFonts w:ascii="Arial" w:hAnsi="Arial" w:cs="Arial"/>
              </w:rPr>
            </w:pPr>
            <w:r>
              <w:rPr>
                <w:rFonts w:ascii="Arial" w:hAnsi="Arial" w:cs="Arial"/>
              </w:rPr>
              <w:t>5</w:t>
            </w:r>
          </w:p>
        </w:tc>
        <w:tc>
          <w:tcPr>
            <w:tcW w:w="143" w:type="pct"/>
          </w:tcPr>
          <w:p w14:paraId="12D282CE" w14:textId="65BD0D7F" w:rsidR="00C773BF" w:rsidRPr="00A408F1" w:rsidRDefault="00C773BF" w:rsidP="00C773BF">
            <w:pPr>
              <w:rPr>
                <w:rFonts w:ascii="Arial" w:hAnsi="Arial" w:cs="Arial"/>
              </w:rPr>
            </w:pPr>
            <w:r>
              <w:rPr>
                <w:rFonts w:ascii="Arial" w:hAnsi="Arial" w:cs="Arial"/>
              </w:rPr>
              <w:t>1</w:t>
            </w:r>
          </w:p>
        </w:tc>
        <w:tc>
          <w:tcPr>
            <w:tcW w:w="143" w:type="pct"/>
          </w:tcPr>
          <w:p w14:paraId="5D375044" w14:textId="20BBB919" w:rsidR="00C773BF" w:rsidRPr="00A408F1" w:rsidRDefault="00C773BF" w:rsidP="00C773BF">
            <w:pPr>
              <w:rPr>
                <w:rFonts w:ascii="Arial" w:hAnsi="Arial" w:cs="Arial"/>
              </w:rPr>
            </w:pPr>
            <w:r>
              <w:rPr>
                <w:rFonts w:ascii="Arial" w:hAnsi="Arial" w:cs="Arial"/>
              </w:rPr>
              <w:t>5</w:t>
            </w:r>
          </w:p>
        </w:tc>
        <w:tc>
          <w:tcPr>
            <w:tcW w:w="586" w:type="pct"/>
          </w:tcPr>
          <w:p w14:paraId="2E0F2FAC" w14:textId="6E8C94F2" w:rsidR="00C773BF" w:rsidRPr="00A408F1" w:rsidRDefault="00C773BF" w:rsidP="00C773BF">
            <w:pPr>
              <w:rPr>
                <w:rFonts w:ascii="Arial" w:hAnsi="Arial" w:cs="Arial"/>
              </w:rPr>
            </w:pPr>
          </w:p>
        </w:tc>
        <w:tc>
          <w:tcPr>
            <w:tcW w:w="155" w:type="pct"/>
          </w:tcPr>
          <w:p w14:paraId="63F1A83A" w14:textId="77777777" w:rsidR="00C773BF" w:rsidRPr="00A408F1" w:rsidRDefault="00C773BF" w:rsidP="00C773BF">
            <w:pPr>
              <w:rPr>
                <w:rFonts w:ascii="Arial" w:hAnsi="Arial" w:cs="Arial"/>
              </w:rPr>
            </w:pPr>
          </w:p>
        </w:tc>
        <w:tc>
          <w:tcPr>
            <w:tcW w:w="155" w:type="pct"/>
          </w:tcPr>
          <w:p w14:paraId="48CFAD49" w14:textId="77777777" w:rsidR="00C773BF" w:rsidRPr="00A408F1" w:rsidRDefault="00C773BF" w:rsidP="00C773BF">
            <w:pPr>
              <w:rPr>
                <w:rFonts w:ascii="Arial" w:hAnsi="Arial" w:cs="Arial"/>
              </w:rPr>
            </w:pPr>
          </w:p>
        </w:tc>
        <w:tc>
          <w:tcPr>
            <w:tcW w:w="155" w:type="pct"/>
          </w:tcPr>
          <w:p w14:paraId="17A4B3B3" w14:textId="19AEDA19" w:rsidR="00C773BF" w:rsidRPr="00A408F1" w:rsidRDefault="00C773BF" w:rsidP="00C773BF">
            <w:pPr>
              <w:rPr>
                <w:rFonts w:ascii="Arial" w:hAnsi="Arial" w:cs="Arial"/>
              </w:rPr>
            </w:pPr>
          </w:p>
        </w:tc>
        <w:tc>
          <w:tcPr>
            <w:tcW w:w="1082" w:type="pct"/>
          </w:tcPr>
          <w:p w14:paraId="1DE94C2C" w14:textId="77777777" w:rsidR="00C773BF" w:rsidRPr="00A408F1" w:rsidRDefault="00C773BF" w:rsidP="00C773BF">
            <w:pPr>
              <w:rPr>
                <w:rFonts w:ascii="Arial" w:hAnsi="Arial" w:cs="Arial"/>
              </w:rPr>
            </w:pPr>
          </w:p>
        </w:tc>
        <w:tc>
          <w:tcPr>
            <w:tcW w:w="481" w:type="pct"/>
          </w:tcPr>
          <w:p w14:paraId="3808F214" w14:textId="77777777" w:rsidR="00C773BF" w:rsidRPr="00A408F1" w:rsidRDefault="00C773BF" w:rsidP="00C773BF">
            <w:pPr>
              <w:rPr>
                <w:rFonts w:ascii="Arial" w:hAnsi="Arial" w:cs="Arial"/>
              </w:rPr>
            </w:pPr>
          </w:p>
        </w:tc>
      </w:tr>
      <w:tr w:rsidR="002E5C51" w:rsidRPr="00A408F1" w14:paraId="323A9EAA" w14:textId="77777777" w:rsidTr="002E5C51">
        <w:trPr>
          <w:trHeight w:val="703"/>
        </w:trPr>
        <w:tc>
          <w:tcPr>
            <w:tcW w:w="839" w:type="pct"/>
          </w:tcPr>
          <w:p w14:paraId="77FDD322" w14:textId="414B50BC" w:rsidR="00C731B8" w:rsidRPr="00C773BF" w:rsidRDefault="00C773BF" w:rsidP="00C731B8">
            <w:pPr>
              <w:rPr>
                <w:rFonts w:asciiTheme="minorHAnsi" w:hAnsiTheme="minorHAnsi" w:cstheme="minorHAnsi"/>
              </w:rPr>
            </w:pPr>
            <w:r w:rsidRPr="00C773BF">
              <w:rPr>
                <w:rFonts w:asciiTheme="minorHAnsi" w:hAnsiTheme="minorHAnsi" w:cstheme="minorHAnsi"/>
              </w:rPr>
              <w:t>Injury to staff, patients, contractors, visitors from a fall.</w:t>
            </w:r>
          </w:p>
        </w:tc>
        <w:tc>
          <w:tcPr>
            <w:tcW w:w="1117" w:type="pct"/>
          </w:tcPr>
          <w:p w14:paraId="5F99AA93" w14:textId="1FDEF6FC" w:rsidR="00C731B8" w:rsidRPr="00A408F1" w:rsidRDefault="00C731B8" w:rsidP="00C731B8">
            <w:pPr>
              <w:rPr>
                <w:rFonts w:ascii="Arial" w:hAnsi="Arial" w:cs="Arial"/>
              </w:rPr>
            </w:pPr>
            <w:r>
              <w:rPr>
                <w:rFonts w:ascii="Arial" w:hAnsi="Arial" w:cs="Arial"/>
                <w:sz w:val="20"/>
                <w:szCs w:val="20"/>
              </w:rPr>
              <w:t xml:space="preserve">Stair wells maintained. Lifts available for staff who require to use them. </w:t>
            </w:r>
          </w:p>
        </w:tc>
        <w:tc>
          <w:tcPr>
            <w:tcW w:w="144" w:type="pct"/>
          </w:tcPr>
          <w:p w14:paraId="34A170D8" w14:textId="232C8C9C" w:rsidR="00C731B8" w:rsidRPr="00A408F1" w:rsidRDefault="00C731B8" w:rsidP="00C731B8">
            <w:pPr>
              <w:rPr>
                <w:rFonts w:ascii="Arial" w:hAnsi="Arial" w:cs="Arial"/>
              </w:rPr>
            </w:pPr>
            <w:r>
              <w:rPr>
                <w:rFonts w:ascii="Arial" w:hAnsi="Arial" w:cs="Arial"/>
              </w:rPr>
              <w:t>5</w:t>
            </w:r>
          </w:p>
        </w:tc>
        <w:tc>
          <w:tcPr>
            <w:tcW w:w="143" w:type="pct"/>
          </w:tcPr>
          <w:p w14:paraId="3072E47D" w14:textId="7F1AFBD5" w:rsidR="00C731B8" w:rsidRPr="00A408F1" w:rsidRDefault="00C731B8" w:rsidP="00C731B8">
            <w:pPr>
              <w:rPr>
                <w:rFonts w:ascii="Arial" w:hAnsi="Arial" w:cs="Arial"/>
              </w:rPr>
            </w:pPr>
            <w:r>
              <w:rPr>
                <w:rFonts w:ascii="Arial" w:hAnsi="Arial" w:cs="Arial"/>
              </w:rPr>
              <w:t>1</w:t>
            </w:r>
          </w:p>
        </w:tc>
        <w:tc>
          <w:tcPr>
            <w:tcW w:w="143" w:type="pct"/>
          </w:tcPr>
          <w:p w14:paraId="2531A08C" w14:textId="493C1F4D" w:rsidR="00C731B8" w:rsidRPr="00A408F1" w:rsidRDefault="00C731B8" w:rsidP="00C731B8">
            <w:pPr>
              <w:rPr>
                <w:rFonts w:ascii="Arial" w:hAnsi="Arial" w:cs="Arial"/>
              </w:rPr>
            </w:pPr>
            <w:r>
              <w:rPr>
                <w:rFonts w:ascii="Arial" w:hAnsi="Arial" w:cs="Arial"/>
              </w:rPr>
              <w:t>5</w:t>
            </w:r>
          </w:p>
        </w:tc>
        <w:tc>
          <w:tcPr>
            <w:tcW w:w="586" w:type="pct"/>
          </w:tcPr>
          <w:p w14:paraId="7BE8D7D9" w14:textId="312FEE47" w:rsidR="00C731B8" w:rsidRPr="00A408F1" w:rsidRDefault="00C731B8" w:rsidP="00C731B8">
            <w:pPr>
              <w:rPr>
                <w:rFonts w:ascii="Arial" w:hAnsi="Arial" w:cs="Arial"/>
              </w:rPr>
            </w:pPr>
          </w:p>
        </w:tc>
        <w:tc>
          <w:tcPr>
            <w:tcW w:w="155" w:type="pct"/>
          </w:tcPr>
          <w:p w14:paraId="2062D9B1" w14:textId="77777777" w:rsidR="00C731B8" w:rsidRPr="00A408F1" w:rsidRDefault="00C731B8" w:rsidP="00C731B8">
            <w:pPr>
              <w:rPr>
                <w:rFonts w:ascii="Arial" w:hAnsi="Arial" w:cs="Arial"/>
              </w:rPr>
            </w:pPr>
          </w:p>
        </w:tc>
        <w:tc>
          <w:tcPr>
            <w:tcW w:w="155" w:type="pct"/>
          </w:tcPr>
          <w:p w14:paraId="0B460EB5" w14:textId="77777777" w:rsidR="00C731B8" w:rsidRPr="00A408F1" w:rsidRDefault="00C731B8" w:rsidP="00C731B8">
            <w:pPr>
              <w:rPr>
                <w:rFonts w:ascii="Arial" w:hAnsi="Arial" w:cs="Arial"/>
              </w:rPr>
            </w:pPr>
          </w:p>
        </w:tc>
        <w:tc>
          <w:tcPr>
            <w:tcW w:w="155" w:type="pct"/>
          </w:tcPr>
          <w:p w14:paraId="2EAD9A7E" w14:textId="6385D5AA" w:rsidR="00C731B8" w:rsidRPr="00A408F1" w:rsidRDefault="00C731B8" w:rsidP="00C731B8">
            <w:pPr>
              <w:rPr>
                <w:rFonts w:ascii="Arial" w:hAnsi="Arial" w:cs="Arial"/>
              </w:rPr>
            </w:pPr>
          </w:p>
        </w:tc>
        <w:tc>
          <w:tcPr>
            <w:tcW w:w="1082" w:type="pct"/>
          </w:tcPr>
          <w:p w14:paraId="550C9496" w14:textId="77777777" w:rsidR="00C731B8" w:rsidRPr="00A408F1" w:rsidRDefault="00C731B8" w:rsidP="00C731B8">
            <w:pPr>
              <w:rPr>
                <w:rFonts w:ascii="Arial" w:hAnsi="Arial" w:cs="Arial"/>
              </w:rPr>
            </w:pPr>
          </w:p>
        </w:tc>
        <w:tc>
          <w:tcPr>
            <w:tcW w:w="481" w:type="pct"/>
          </w:tcPr>
          <w:p w14:paraId="5EAD1CE6" w14:textId="77777777" w:rsidR="00C731B8" w:rsidRPr="00A408F1" w:rsidRDefault="00C731B8" w:rsidP="00C731B8">
            <w:pPr>
              <w:rPr>
                <w:rFonts w:ascii="Arial" w:hAnsi="Arial" w:cs="Arial"/>
              </w:rPr>
            </w:pPr>
          </w:p>
        </w:tc>
      </w:tr>
      <w:tr w:rsidR="002E5C51" w:rsidRPr="00A408F1" w14:paraId="759BC4BD" w14:textId="77777777" w:rsidTr="002E5C51">
        <w:trPr>
          <w:trHeight w:val="703"/>
        </w:trPr>
        <w:tc>
          <w:tcPr>
            <w:tcW w:w="839" w:type="pct"/>
          </w:tcPr>
          <w:p w14:paraId="4C007B84" w14:textId="2AC89967" w:rsidR="00C731B8" w:rsidRPr="00A408F1" w:rsidRDefault="00C773BF" w:rsidP="00C731B8">
            <w:pPr>
              <w:rPr>
                <w:rFonts w:ascii="Arial" w:hAnsi="Arial" w:cs="Arial"/>
              </w:rPr>
            </w:pPr>
            <w:r w:rsidRPr="00C773BF">
              <w:rPr>
                <w:rFonts w:ascii="Arial" w:hAnsi="Arial" w:cs="Arial"/>
              </w:rPr>
              <w:lastRenderedPageBreak/>
              <w:t>Injury to staff, patients, contractors, visitors from a slip</w:t>
            </w:r>
          </w:p>
        </w:tc>
        <w:tc>
          <w:tcPr>
            <w:tcW w:w="1117" w:type="pct"/>
          </w:tcPr>
          <w:p w14:paraId="53A4636B" w14:textId="77777777" w:rsidR="00C773BF" w:rsidRPr="00C773BF" w:rsidRDefault="00C773BF" w:rsidP="00C773BF">
            <w:pPr>
              <w:rPr>
                <w:rFonts w:ascii="Arial" w:hAnsi="Arial" w:cs="Arial"/>
                <w:sz w:val="20"/>
                <w:szCs w:val="20"/>
              </w:rPr>
            </w:pPr>
            <w:r w:rsidRPr="00C773BF">
              <w:rPr>
                <w:rFonts w:ascii="Arial" w:hAnsi="Arial" w:cs="Arial"/>
                <w:sz w:val="20"/>
                <w:szCs w:val="20"/>
              </w:rPr>
              <w:t>Drip tray from water cooler, emptied when full.</w:t>
            </w:r>
          </w:p>
          <w:p w14:paraId="6486E506" w14:textId="77777777" w:rsidR="00C773BF" w:rsidRPr="00C773BF" w:rsidRDefault="00C773BF" w:rsidP="00C773BF">
            <w:pPr>
              <w:rPr>
                <w:rFonts w:ascii="Arial" w:hAnsi="Arial" w:cs="Arial"/>
                <w:sz w:val="20"/>
                <w:szCs w:val="20"/>
              </w:rPr>
            </w:pPr>
            <w:r w:rsidRPr="00C773BF">
              <w:rPr>
                <w:rFonts w:ascii="Arial" w:hAnsi="Arial" w:cs="Arial"/>
                <w:sz w:val="20"/>
                <w:szCs w:val="20"/>
              </w:rPr>
              <w:t>Slip hazard signs used for wet floors.</w:t>
            </w:r>
          </w:p>
          <w:p w14:paraId="260CF943" w14:textId="77777777" w:rsidR="00C773BF" w:rsidRPr="00C773BF" w:rsidRDefault="00C773BF" w:rsidP="00C773BF">
            <w:pPr>
              <w:rPr>
                <w:rFonts w:ascii="Arial" w:hAnsi="Arial" w:cs="Arial"/>
                <w:sz w:val="20"/>
                <w:szCs w:val="20"/>
              </w:rPr>
            </w:pPr>
            <w:r w:rsidRPr="00C773BF">
              <w:rPr>
                <w:rFonts w:ascii="Arial" w:hAnsi="Arial" w:cs="Arial"/>
                <w:sz w:val="20"/>
                <w:szCs w:val="20"/>
              </w:rPr>
              <w:t>All spills mopped up as soon as noticed by any member of staff.</w:t>
            </w:r>
          </w:p>
          <w:p w14:paraId="5AC35043" w14:textId="77777777" w:rsidR="00C773BF" w:rsidRPr="00C773BF" w:rsidRDefault="00C773BF" w:rsidP="00C773BF">
            <w:pPr>
              <w:rPr>
                <w:rFonts w:ascii="Arial" w:hAnsi="Arial" w:cs="Arial"/>
                <w:sz w:val="20"/>
                <w:szCs w:val="20"/>
              </w:rPr>
            </w:pPr>
            <w:r w:rsidRPr="00C773BF">
              <w:rPr>
                <w:rFonts w:ascii="Arial" w:hAnsi="Arial" w:cs="Arial"/>
                <w:sz w:val="20"/>
                <w:szCs w:val="20"/>
              </w:rPr>
              <w:t>Clinical staff available on site to manage incidents requiring first aid.</w:t>
            </w:r>
          </w:p>
          <w:p w14:paraId="498F4567" w14:textId="11EAFAC7" w:rsidR="00C731B8" w:rsidRPr="00A408F1" w:rsidRDefault="00C773BF" w:rsidP="00C773BF">
            <w:pPr>
              <w:rPr>
                <w:rFonts w:ascii="Arial" w:hAnsi="Arial" w:cs="Arial"/>
              </w:rPr>
            </w:pPr>
            <w:r w:rsidRPr="00C773BF">
              <w:rPr>
                <w:rFonts w:ascii="Arial" w:hAnsi="Arial" w:cs="Arial"/>
                <w:sz w:val="20"/>
                <w:szCs w:val="20"/>
              </w:rPr>
              <w:t>First Aid kit available</w:t>
            </w:r>
          </w:p>
        </w:tc>
        <w:tc>
          <w:tcPr>
            <w:tcW w:w="144" w:type="pct"/>
          </w:tcPr>
          <w:p w14:paraId="4CFFB3CF" w14:textId="7880013A" w:rsidR="00C731B8" w:rsidRPr="00A408F1" w:rsidRDefault="00C731B8" w:rsidP="00C731B8">
            <w:pPr>
              <w:rPr>
                <w:rFonts w:ascii="Arial" w:hAnsi="Arial" w:cs="Arial"/>
              </w:rPr>
            </w:pPr>
            <w:r>
              <w:rPr>
                <w:rFonts w:ascii="Arial" w:hAnsi="Arial" w:cs="Arial"/>
              </w:rPr>
              <w:t>3</w:t>
            </w:r>
          </w:p>
        </w:tc>
        <w:tc>
          <w:tcPr>
            <w:tcW w:w="143" w:type="pct"/>
          </w:tcPr>
          <w:p w14:paraId="08A1D841" w14:textId="61BBF70B" w:rsidR="00C731B8" w:rsidRPr="00A408F1" w:rsidRDefault="00C731B8" w:rsidP="00C731B8">
            <w:pPr>
              <w:rPr>
                <w:rFonts w:ascii="Arial" w:hAnsi="Arial" w:cs="Arial"/>
              </w:rPr>
            </w:pPr>
            <w:r>
              <w:rPr>
                <w:rFonts w:ascii="Arial" w:hAnsi="Arial" w:cs="Arial"/>
              </w:rPr>
              <w:t>2</w:t>
            </w:r>
          </w:p>
        </w:tc>
        <w:tc>
          <w:tcPr>
            <w:tcW w:w="143" w:type="pct"/>
          </w:tcPr>
          <w:p w14:paraId="18666114" w14:textId="03014D46" w:rsidR="00C731B8" w:rsidRPr="00A408F1" w:rsidRDefault="00C731B8" w:rsidP="00C731B8">
            <w:pPr>
              <w:rPr>
                <w:rFonts w:ascii="Arial" w:hAnsi="Arial" w:cs="Arial"/>
              </w:rPr>
            </w:pPr>
            <w:r>
              <w:rPr>
                <w:rFonts w:ascii="Arial" w:hAnsi="Arial" w:cs="Arial"/>
              </w:rPr>
              <w:t>6</w:t>
            </w:r>
          </w:p>
        </w:tc>
        <w:tc>
          <w:tcPr>
            <w:tcW w:w="586" w:type="pct"/>
          </w:tcPr>
          <w:p w14:paraId="2AA6FBE2" w14:textId="16DC894F" w:rsidR="00C731B8" w:rsidRPr="00A408F1" w:rsidRDefault="00C731B8" w:rsidP="00C731B8">
            <w:pPr>
              <w:rPr>
                <w:rFonts w:ascii="Arial" w:hAnsi="Arial" w:cs="Arial"/>
              </w:rPr>
            </w:pPr>
          </w:p>
        </w:tc>
        <w:tc>
          <w:tcPr>
            <w:tcW w:w="155" w:type="pct"/>
          </w:tcPr>
          <w:p w14:paraId="78DAEBD1" w14:textId="77777777" w:rsidR="00C731B8" w:rsidRPr="00A408F1" w:rsidRDefault="00C731B8" w:rsidP="00C731B8">
            <w:pPr>
              <w:rPr>
                <w:rFonts w:ascii="Arial" w:hAnsi="Arial" w:cs="Arial"/>
              </w:rPr>
            </w:pPr>
          </w:p>
        </w:tc>
        <w:tc>
          <w:tcPr>
            <w:tcW w:w="155" w:type="pct"/>
          </w:tcPr>
          <w:p w14:paraId="01959BC7" w14:textId="77777777" w:rsidR="00C731B8" w:rsidRPr="00A408F1" w:rsidRDefault="00C731B8" w:rsidP="00C731B8">
            <w:pPr>
              <w:rPr>
                <w:rFonts w:ascii="Arial" w:hAnsi="Arial" w:cs="Arial"/>
              </w:rPr>
            </w:pPr>
          </w:p>
        </w:tc>
        <w:tc>
          <w:tcPr>
            <w:tcW w:w="155" w:type="pct"/>
          </w:tcPr>
          <w:p w14:paraId="6319C8BE" w14:textId="2D823FEB" w:rsidR="00C731B8" w:rsidRPr="00A408F1" w:rsidRDefault="00C731B8" w:rsidP="00C731B8">
            <w:pPr>
              <w:rPr>
                <w:rFonts w:ascii="Arial" w:hAnsi="Arial" w:cs="Arial"/>
              </w:rPr>
            </w:pPr>
          </w:p>
        </w:tc>
        <w:tc>
          <w:tcPr>
            <w:tcW w:w="1082" w:type="pct"/>
          </w:tcPr>
          <w:p w14:paraId="6F371157" w14:textId="77777777" w:rsidR="00C731B8" w:rsidRPr="00A408F1" w:rsidRDefault="00C731B8" w:rsidP="00C731B8">
            <w:pPr>
              <w:rPr>
                <w:rFonts w:ascii="Arial" w:hAnsi="Arial" w:cs="Arial"/>
              </w:rPr>
            </w:pPr>
          </w:p>
        </w:tc>
        <w:tc>
          <w:tcPr>
            <w:tcW w:w="481" w:type="pct"/>
          </w:tcPr>
          <w:p w14:paraId="2EA11B29" w14:textId="77777777" w:rsidR="00C731B8" w:rsidRPr="00A408F1" w:rsidRDefault="00C731B8" w:rsidP="00C731B8">
            <w:pPr>
              <w:rPr>
                <w:rFonts w:ascii="Arial" w:hAnsi="Arial" w:cs="Arial"/>
              </w:rPr>
            </w:pPr>
          </w:p>
        </w:tc>
      </w:tr>
      <w:tr w:rsidR="002E5C51" w:rsidRPr="00A408F1" w14:paraId="76E9F099" w14:textId="77777777" w:rsidTr="002E5C51">
        <w:trPr>
          <w:trHeight w:val="703"/>
        </w:trPr>
        <w:tc>
          <w:tcPr>
            <w:tcW w:w="839" w:type="pct"/>
          </w:tcPr>
          <w:p w14:paraId="746C813D" w14:textId="3D6B197C" w:rsidR="002E5C51" w:rsidRDefault="00C773BF" w:rsidP="00C731B8">
            <w:pPr>
              <w:rPr>
                <w:rFonts w:ascii="Arial" w:hAnsi="Arial" w:cs="Arial"/>
              </w:rPr>
            </w:pPr>
            <w:r w:rsidRPr="00C773BF">
              <w:rPr>
                <w:rFonts w:ascii="Arial" w:hAnsi="Arial" w:cs="Arial"/>
              </w:rPr>
              <w:t>Injury to staff, patients, contractors, visitors from a bang to head</w:t>
            </w:r>
          </w:p>
        </w:tc>
        <w:tc>
          <w:tcPr>
            <w:tcW w:w="1117" w:type="pct"/>
          </w:tcPr>
          <w:p w14:paraId="01A6EAF7" w14:textId="3183658B" w:rsidR="002E5C51" w:rsidRDefault="002E5C51" w:rsidP="00C731B8">
            <w:pPr>
              <w:rPr>
                <w:rFonts w:ascii="Arial" w:hAnsi="Arial" w:cs="Arial"/>
                <w:sz w:val="20"/>
                <w:szCs w:val="20"/>
              </w:rPr>
            </w:pPr>
            <w:r>
              <w:rPr>
                <w:rFonts w:ascii="Arial" w:hAnsi="Arial" w:cs="Arial"/>
                <w:sz w:val="20"/>
                <w:szCs w:val="20"/>
              </w:rPr>
              <w:t>A couple of cupboards on 2</w:t>
            </w:r>
            <w:r w:rsidRPr="002E5C51">
              <w:rPr>
                <w:rFonts w:ascii="Arial" w:hAnsi="Arial" w:cs="Arial"/>
                <w:sz w:val="20"/>
                <w:szCs w:val="20"/>
                <w:vertAlign w:val="superscript"/>
              </w:rPr>
              <w:t>nd</w:t>
            </w:r>
            <w:r>
              <w:rPr>
                <w:rFonts w:ascii="Arial" w:hAnsi="Arial" w:cs="Arial"/>
                <w:sz w:val="20"/>
                <w:szCs w:val="20"/>
              </w:rPr>
              <w:t xml:space="preserve"> Floor have sharp corners. Corners covered by plastic corner covers to soften edge.</w:t>
            </w:r>
          </w:p>
        </w:tc>
        <w:tc>
          <w:tcPr>
            <w:tcW w:w="144" w:type="pct"/>
          </w:tcPr>
          <w:p w14:paraId="7B90A51F" w14:textId="18DB4DBB" w:rsidR="002E5C51" w:rsidRDefault="002E5C51" w:rsidP="00C731B8">
            <w:pPr>
              <w:rPr>
                <w:rFonts w:ascii="Arial" w:hAnsi="Arial" w:cs="Arial"/>
              </w:rPr>
            </w:pPr>
            <w:r>
              <w:rPr>
                <w:rFonts w:ascii="Arial" w:hAnsi="Arial" w:cs="Arial"/>
              </w:rPr>
              <w:t>3</w:t>
            </w:r>
          </w:p>
        </w:tc>
        <w:tc>
          <w:tcPr>
            <w:tcW w:w="143" w:type="pct"/>
          </w:tcPr>
          <w:p w14:paraId="771B9A95" w14:textId="3041B64F" w:rsidR="002E5C51" w:rsidRDefault="002E5C51" w:rsidP="00C731B8">
            <w:pPr>
              <w:rPr>
                <w:rFonts w:ascii="Arial" w:hAnsi="Arial" w:cs="Arial"/>
              </w:rPr>
            </w:pPr>
            <w:r>
              <w:rPr>
                <w:rFonts w:ascii="Arial" w:hAnsi="Arial" w:cs="Arial"/>
              </w:rPr>
              <w:t>2</w:t>
            </w:r>
          </w:p>
        </w:tc>
        <w:tc>
          <w:tcPr>
            <w:tcW w:w="143" w:type="pct"/>
          </w:tcPr>
          <w:p w14:paraId="79064953" w14:textId="63FBB117" w:rsidR="002E5C51" w:rsidRDefault="002E5C51" w:rsidP="00C731B8">
            <w:pPr>
              <w:rPr>
                <w:rFonts w:ascii="Arial" w:hAnsi="Arial" w:cs="Arial"/>
              </w:rPr>
            </w:pPr>
            <w:r>
              <w:rPr>
                <w:rFonts w:ascii="Arial" w:hAnsi="Arial" w:cs="Arial"/>
              </w:rPr>
              <w:t>6</w:t>
            </w:r>
          </w:p>
        </w:tc>
        <w:tc>
          <w:tcPr>
            <w:tcW w:w="586" w:type="pct"/>
          </w:tcPr>
          <w:p w14:paraId="0137F775" w14:textId="77777777" w:rsidR="002E5C51" w:rsidRPr="00A408F1" w:rsidRDefault="002E5C51" w:rsidP="00C731B8">
            <w:pPr>
              <w:rPr>
                <w:rFonts w:ascii="Arial" w:hAnsi="Arial" w:cs="Arial"/>
              </w:rPr>
            </w:pPr>
          </w:p>
        </w:tc>
        <w:tc>
          <w:tcPr>
            <w:tcW w:w="155" w:type="pct"/>
          </w:tcPr>
          <w:p w14:paraId="5B1CF22F" w14:textId="77777777" w:rsidR="002E5C51" w:rsidRPr="00A408F1" w:rsidRDefault="002E5C51" w:rsidP="00C731B8">
            <w:pPr>
              <w:rPr>
                <w:rFonts w:ascii="Arial" w:hAnsi="Arial" w:cs="Arial"/>
              </w:rPr>
            </w:pPr>
          </w:p>
        </w:tc>
        <w:tc>
          <w:tcPr>
            <w:tcW w:w="155" w:type="pct"/>
          </w:tcPr>
          <w:p w14:paraId="0083D523" w14:textId="77777777" w:rsidR="002E5C51" w:rsidRPr="00A408F1" w:rsidRDefault="002E5C51" w:rsidP="00C731B8">
            <w:pPr>
              <w:rPr>
                <w:rFonts w:ascii="Arial" w:hAnsi="Arial" w:cs="Arial"/>
              </w:rPr>
            </w:pPr>
          </w:p>
        </w:tc>
        <w:tc>
          <w:tcPr>
            <w:tcW w:w="155" w:type="pct"/>
          </w:tcPr>
          <w:p w14:paraId="5C945969" w14:textId="77777777" w:rsidR="002E5C51" w:rsidRPr="00A408F1" w:rsidRDefault="002E5C51" w:rsidP="00C731B8">
            <w:pPr>
              <w:rPr>
                <w:rFonts w:ascii="Arial" w:hAnsi="Arial" w:cs="Arial"/>
              </w:rPr>
            </w:pPr>
          </w:p>
        </w:tc>
        <w:tc>
          <w:tcPr>
            <w:tcW w:w="1082" w:type="pct"/>
          </w:tcPr>
          <w:p w14:paraId="4236E5BD" w14:textId="77777777" w:rsidR="002E5C51" w:rsidRPr="00A408F1" w:rsidRDefault="002E5C51" w:rsidP="00C731B8">
            <w:pPr>
              <w:rPr>
                <w:rFonts w:ascii="Arial" w:hAnsi="Arial" w:cs="Arial"/>
              </w:rPr>
            </w:pPr>
          </w:p>
        </w:tc>
        <w:tc>
          <w:tcPr>
            <w:tcW w:w="481" w:type="pct"/>
          </w:tcPr>
          <w:p w14:paraId="4F186BBC" w14:textId="77777777" w:rsidR="002E5C51" w:rsidRPr="00A408F1" w:rsidRDefault="002E5C51" w:rsidP="00C731B8">
            <w:pPr>
              <w:rPr>
                <w:rFonts w:ascii="Arial" w:hAnsi="Arial" w:cs="Arial"/>
              </w:rPr>
            </w:pPr>
          </w:p>
        </w:tc>
      </w:tr>
      <w:tr w:rsidR="002E5C51" w:rsidRPr="00A408F1" w14:paraId="1D59B7F1" w14:textId="77777777" w:rsidTr="002E5C51">
        <w:trPr>
          <w:trHeight w:val="703"/>
        </w:trPr>
        <w:tc>
          <w:tcPr>
            <w:tcW w:w="839" w:type="pct"/>
          </w:tcPr>
          <w:p w14:paraId="63796145" w14:textId="22863B19" w:rsidR="00C731B8" w:rsidRPr="00A408F1" w:rsidRDefault="00C773BF" w:rsidP="00C731B8">
            <w:pPr>
              <w:rPr>
                <w:rFonts w:ascii="Arial" w:hAnsi="Arial" w:cs="Arial"/>
              </w:rPr>
            </w:pPr>
            <w:r w:rsidRPr="00C773BF">
              <w:rPr>
                <w:rFonts w:ascii="Arial" w:hAnsi="Arial" w:cs="Arial"/>
              </w:rPr>
              <w:t>Injury to staff, patients, contractors, visitors from Lack of first aider</w:t>
            </w:r>
          </w:p>
        </w:tc>
        <w:tc>
          <w:tcPr>
            <w:tcW w:w="1117" w:type="pct"/>
          </w:tcPr>
          <w:p w14:paraId="4960A485" w14:textId="77777777" w:rsidR="00C773BF" w:rsidRPr="00C773BF" w:rsidRDefault="00C773BF" w:rsidP="00C773BF">
            <w:pPr>
              <w:rPr>
                <w:rFonts w:ascii="Arial" w:hAnsi="Arial" w:cs="Arial"/>
              </w:rPr>
            </w:pPr>
            <w:r w:rsidRPr="00C773BF">
              <w:rPr>
                <w:rFonts w:ascii="Arial" w:hAnsi="Arial" w:cs="Arial"/>
              </w:rPr>
              <w:t>Clinicians on duty able to support with basic first aid and advise whether hospital/ GP appointment is necessary.</w:t>
            </w:r>
          </w:p>
          <w:p w14:paraId="42957F4A" w14:textId="1B946CDE" w:rsidR="002E5C51" w:rsidRPr="00A408F1" w:rsidRDefault="00C773BF" w:rsidP="00C773BF">
            <w:pPr>
              <w:rPr>
                <w:rFonts w:ascii="Arial" w:hAnsi="Arial" w:cs="Arial"/>
              </w:rPr>
            </w:pPr>
            <w:r w:rsidRPr="00C773BF">
              <w:rPr>
                <w:rFonts w:ascii="Arial" w:hAnsi="Arial" w:cs="Arial"/>
              </w:rPr>
              <w:t>All staff receive annual BLS training in case of emergency.</w:t>
            </w:r>
          </w:p>
        </w:tc>
        <w:tc>
          <w:tcPr>
            <w:tcW w:w="144" w:type="pct"/>
          </w:tcPr>
          <w:p w14:paraId="55D23918" w14:textId="75E66E16" w:rsidR="00C731B8" w:rsidRPr="00A408F1" w:rsidRDefault="00C731B8" w:rsidP="00C731B8">
            <w:pPr>
              <w:rPr>
                <w:rFonts w:ascii="Arial" w:hAnsi="Arial" w:cs="Arial"/>
              </w:rPr>
            </w:pPr>
            <w:r>
              <w:rPr>
                <w:rFonts w:ascii="Arial" w:hAnsi="Arial" w:cs="Arial"/>
              </w:rPr>
              <w:t>2</w:t>
            </w:r>
          </w:p>
        </w:tc>
        <w:tc>
          <w:tcPr>
            <w:tcW w:w="143" w:type="pct"/>
          </w:tcPr>
          <w:p w14:paraId="7CE5271B" w14:textId="241A2918" w:rsidR="00C731B8" w:rsidRPr="00A408F1" w:rsidRDefault="00C731B8" w:rsidP="00C731B8">
            <w:pPr>
              <w:rPr>
                <w:rFonts w:ascii="Arial" w:hAnsi="Arial" w:cs="Arial"/>
              </w:rPr>
            </w:pPr>
            <w:r>
              <w:rPr>
                <w:rFonts w:ascii="Arial" w:hAnsi="Arial" w:cs="Arial"/>
              </w:rPr>
              <w:t>3</w:t>
            </w:r>
          </w:p>
        </w:tc>
        <w:tc>
          <w:tcPr>
            <w:tcW w:w="143" w:type="pct"/>
          </w:tcPr>
          <w:p w14:paraId="7C4110F2" w14:textId="1AA7552A" w:rsidR="00C731B8" w:rsidRPr="00A408F1" w:rsidRDefault="00C731B8" w:rsidP="00C731B8">
            <w:pPr>
              <w:rPr>
                <w:rFonts w:ascii="Arial" w:hAnsi="Arial" w:cs="Arial"/>
              </w:rPr>
            </w:pPr>
            <w:r>
              <w:rPr>
                <w:rFonts w:ascii="Arial" w:hAnsi="Arial" w:cs="Arial"/>
              </w:rPr>
              <w:t>6</w:t>
            </w:r>
          </w:p>
        </w:tc>
        <w:tc>
          <w:tcPr>
            <w:tcW w:w="586" w:type="pct"/>
          </w:tcPr>
          <w:p w14:paraId="673416A9" w14:textId="3ACAE7E2" w:rsidR="00C731B8" w:rsidRPr="00A408F1" w:rsidRDefault="00C731B8" w:rsidP="00C731B8">
            <w:pPr>
              <w:rPr>
                <w:rFonts w:ascii="Arial" w:hAnsi="Arial" w:cs="Arial"/>
              </w:rPr>
            </w:pPr>
          </w:p>
        </w:tc>
        <w:tc>
          <w:tcPr>
            <w:tcW w:w="155" w:type="pct"/>
          </w:tcPr>
          <w:p w14:paraId="66FE870E" w14:textId="77777777" w:rsidR="00C731B8" w:rsidRPr="00A408F1" w:rsidRDefault="00C731B8" w:rsidP="00C731B8">
            <w:pPr>
              <w:rPr>
                <w:rFonts w:ascii="Arial" w:hAnsi="Arial" w:cs="Arial"/>
              </w:rPr>
            </w:pPr>
          </w:p>
        </w:tc>
        <w:tc>
          <w:tcPr>
            <w:tcW w:w="155" w:type="pct"/>
          </w:tcPr>
          <w:p w14:paraId="4D902257" w14:textId="77777777" w:rsidR="00C731B8" w:rsidRPr="00A408F1" w:rsidRDefault="00C731B8" w:rsidP="00C731B8">
            <w:pPr>
              <w:rPr>
                <w:rFonts w:ascii="Arial" w:hAnsi="Arial" w:cs="Arial"/>
              </w:rPr>
            </w:pPr>
          </w:p>
        </w:tc>
        <w:tc>
          <w:tcPr>
            <w:tcW w:w="155" w:type="pct"/>
          </w:tcPr>
          <w:p w14:paraId="5456503F" w14:textId="1DA53C14" w:rsidR="00C731B8" w:rsidRPr="00A408F1" w:rsidRDefault="00C731B8" w:rsidP="00C731B8">
            <w:pPr>
              <w:rPr>
                <w:rFonts w:ascii="Arial" w:hAnsi="Arial" w:cs="Arial"/>
              </w:rPr>
            </w:pPr>
          </w:p>
        </w:tc>
        <w:tc>
          <w:tcPr>
            <w:tcW w:w="1082" w:type="pct"/>
          </w:tcPr>
          <w:p w14:paraId="0E516E96" w14:textId="77777777" w:rsidR="00C731B8" w:rsidRPr="00A408F1" w:rsidRDefault="00C731B8" w:rsidP="00C731B8">
            <w:pPr>
              <w:rPr>
                <w:rFonts w:ascii="Arial" w:hAnsi="Arial" w:cs="Arial"/>
              </w:rPr>
            </w:pPr>
          </w:p>
        </w:tc>
        <w:tc>
          <w:tcPr>
            <w:tcW w:w="481" w:type="pct"/>
          </w:tcPr>
          <w:p w14:paraId="650C20F8" w14:textId="77777777" w:rsidR="00C731B8" w:rsidRPr="00A408F1" w:rsidRDefault="00C731B8" w:rsidP="00C731B8">
            <w:pPr>
              <w:rPr>
                <w:rFonts w:ascii="Arial" w:hAnsi="Arial" w:cs="Arial"/>
              </w:rPr>
            </w:pPr>
          </w:p>
        </w:tc>
      </w:tr>
      <w:tr w:rsidR="002E5C51" w:rsidRPr="00A408F1" w14:paraId="36147661" w14:textId="77777777" w:rsidTr="002E5C51">
        <w:trPr>
          <w:trHeight w:val="703"/>
        </w:trPr>
        <w:tc>
          <w:tcPr>
            <w:tcW w:w="839" w:type="pct"/>
          </w:tcPr>
          <w:p w14:paraId="1C49D6A1" w14:textId="1778D3A6" w:rsidR="00C731B8" w:rsidRPr="00A408F1" w:rsidRDefault="00C773BF" w:rsidP="00C731B8">
            <w:pPr>
              <w:rPr>
                <w:rFonts w:ascii="Arial" w:hAnsi="Arial" w:cs="Arial"/>
              </w:rPr>
            </w:pPr>
            <w:r w:rsidRPr="00C773BF">
              <w:rPr>
                <w:rFonts w:ascii="Arial" w:hAnsi="Arial" w:cs="Arial"/>
              </w:rPr>
              <w:t>Injury to staff, patients, contractors, visitors Requiring first aid</w:t>
            </w:r>
          </w:p>
        </w:tc>
        <w:tc>
          <w:tcPr>
            <w:tcW w:w="1117" w:type="pct"/>
          </w:tcPr>
          <w:p w14:paraId="0AB2AE81" w14:textId="77777777" w:rsidR="00C773BF" w:rsidRPr="00C773BF" w:rsidRDefault="00C773BF" w:rsidP="00C773BF">
            <w:pPr>
              <w:rPr>
                <w:rFonts w:ascii="Arial" w:hAnsi="Arial" w:cs="Arial"/>
              </w:rPr>
            </w:pPr>
            <w:r w:rsidRPr="00C773BF">
              <w:rPr>
                <w:rFonts w:ascii="Arial" w:hAnsi="Arial" w:cs="Arial"/>
              </w:rPr>
              <w:t>First aid box available and suitable for number of staff.</w:t>
            </w:r>
          </w:p>
          <w:p w14:paraId="03DD39D9" w14:textId="77777777" w:rsidR="00C773BF" w:rsidRPr="00C773BF" w:rsidRDefault="00C773BF" w:rsidP="00C773BF">
            <w:pPr>
              <w:rPr>
                <w:rFonts w:ascii="Arial" w:hAnsi="Arial" w:cs="Arial"/>
              </w:rPr>
            </w:pPr>
            <w:r w:rsidRPr="00C773BF">
              <w:rPr>
                <w:rFonts w:ascii="Arial" w:hAnsi="Arial" w:cs="Arial"/>
              </w:rPr>
              <w:t>Clinicians on duty able to support with basic first aid and advise whether hospital/ GP appointment is necessary.</w:t>
            </w:r>
          </w:p>
          <w:p w14:paraId="5900E909" w14:textId="77777777" w:rsidR="00C773BF" w:rsidRPr="00C773BF" w:rsidRDefault="00C773BF" w:rsidP="00C773BF">
            <w:pPr>
              <w:rPr>
                <w:rFonts w:ascii="Arial" w:hAnsi="Arial" w:cs="Arial"/>
              </w:rPr>
            </w:pPr>
            <w:r w:rsidRPr="00C773BF">
              <w:rPr>
                <w:rFonts w:ascii="Arial" w:hAnsi="Arial" w:cs="Arial"/>
              </w:rPr>
              <w:t>Signs showing where the box is located in reception.</w:t>
            </w:r>
          </w:p>
          <w:p w14:paraId="57BBAF8F" w14:textId="12F8E8BF" w:rsidR="002E5C51" w:rsidRPr="00C773BF" w:rsidRDefault="00C773BF" w:rsidP="00C773BF">
            <w:pPr>
              <w:rPr>
                <w:rFonts w:ascii="Arial" w:hAnsi="Arial" w:cs="Arial"/>
              </w:rPr>
            </w:pPr>
            <w:r w:rsidRPr="00C773BF">
              <w:rPr>
                <w:rFonts w:ascii="Arial" w:hAnsi="Arial" w:cs="Arial"/>
              </w:rPr>
              <w:t>Accident book available alongside FAK.</w:t>
            </w:r>
          </w:p>
        </w:tc>
        <w:tc>
          <w:tcPr>
            <w:tcW w:w="144" w:type="pct"/>
          </w:tcPr>
          <w:p w14:paraId="357CD6DB" w14:textId="6A020654" w:rsidR="00C731B8" w:rsidRPr="00A408F1" w:rsidRDefault="00C731B8" w:rsidP="00C731B8">
            <w:pPr>
              <w:rPr>
                <w:rFonts w:ascii="Arial" w:hAnsi="Arial" w:cs="Arial"/>
              </w:rPr>
            </w:pPr>
            <w:r>
              <w:rPr>
                <w:rFonts w:ascii="Arial" w:hAnsi="Arial" w:cs="Arial"/>
              </w:rPr>
              <w:t>3</w:t>
            </w:r>
          </w:p>
        </w:tc>
        <w:tc>
          <w:tcPr>
            <w:tcW w:w="143" w:type="pct"/>
          </w:tcPr>
          <w:p w14:paraId="114B5C4A" w14:textId="6AB9A95F" w:rsidR="00C731B8" w:rsidRPr="00A408F1" w:rsidRDefault="00C731B8" w:rsidP="00C731B8">
            <w:pPr>
              <w:rPr>
                <w:rFonts w:ascii="Arial" w:hAnsi="Arial" w:cs="Arial"/>
              </w:rPr>
            </w:pPr>
            <w:r>
              <w:rPr>
                <w:rFonts w:ascii="Arial" w:hAnsi="Arial" w:cs="Arial"/>
              </w:rPr>
              <w:t>2</w:t>
            </w:r>
          </w:p>
        </w:tc>
        <w:tc>
          <w:tcPr>
            <w:tcW w:w="143" w:type="pct"/>
          </w:tcPr>
          <w:p w14:paraId="564AEF51" w14:textId="6FA37EB8" w:rsidR="00C731B8" w:rsidRPr="00A408F1" w:rsidRDefault="00C731B8" w:rsidP="00C731B8">
            <w:pPr>
              <w:rPr>
                <w:rFonts w:ascii="Arial" w:hAnsi="Arial" w:cs="Arial"/>
              </w:rPr>
            </w:pPr>
            <w:r>
              <w:rPr>
                <w:rFonts w:ascii="Arial" w:hAnsi="Arial" w:cs="Arial"/>
              </w:rPr>
              <w:t>6</w:t>
            </w:r>
          </w:p>
        </w:tc>
        <w:tc>
          <w:tcPr>
            <w:tcW w:w="586" w:type="pct"/>
          </w:tcPr>
          <w:p w14:paraId="13CBE59F" w14:textId="0B326F2D" w:rsidR="00C731B8" w:rsidRPr="00A408F1" w:rsidRDefault="00C731B8" w:rsidP="00C731B8">
            <w:pPr>
              <w:rPr>
                <w:rFonts w:ascii="Arial" w:hAnsi="Arial" w:cs="Arial"/>
              </w:rPr>
            </w:pPr>
          </w:p>
        </w:tc>
        <w:tc>
          <w:tcPr>
            <w:tcW w:w="155" w:type="pct"/>
          </w:tcPr>
          <w:p w14:paraId="779ADF06" w14:textId="77777777" w:rsidR="00C731B8" w:rsidRPr="00A408F1" w:rsidRDefault="00C731B8" w:rsidP="00C731B8">
            <w:pPr>
              <w:rPr>
                <w:rFonts w:ascii="Arial" w:hAnsi="Arial" w:cs="Arial"/>
              </w:rPr>
            </w:pPr>
          </w:p>
        </w:tc>
        <w:tc>
          <w:tcPr>
            <w:tcW w:w="155" w:type="pct"/>
          </w:tcPr>
          <w:p w14:paraId="0B6ADCCC" w14:textId="77777777" w:rsidR="00C731B8" w:rsidRPr="00A408F1" w:rsidRDefault="00C731B8" w:rsidP="00C731B8">
            <w:pPr>
              <w:rPr>
                <w:rFonts w:ascii="Arial" w:hAnsi="Arial" w:cs="Arial"/>
              </w:rPr>
            </w:pPr>
          </w:p>
        </w:tc>
        <w:tc>
          <w:tcPr>
            <w:tcW w:w="155" w:type="pct"/>
          </w:tcPr>
          <w:p w14:paraId="1034CD85" w14:textId="6C96FDFE" w:rsidR="00C731B8" w:rsidRPr="00A408F1" w:rsidRDefault="00C731B8" w:rsidP="00C731B8">
            <w:pPr>
              <w:rPr>
                <w:rFonts w:ascii="Arial" w:hAnsi="Arial" w:cs="Arial"/>
              </w:rPr>
            </w:pPr>
          </w:p>
        </w:tc>
        <w:tc>
          <w:tcPr>
            <w:tcW w:w="1082" w:type="pct"/>
          </w:tcPr>
          <w:p w14:paraId="54BD291A" w14:textId="77777777" w:rsidR="00C731B8" w:rsidRPr="00A408F1" w:rsidRDefault="00C731B8" w:rsidP="00C731B8">
            <w:pPr>
              <w:rPr>
                <w:rFonts w:ascii="Arial" w:hAnsi="Arial" w:cs="Arial"/>
              </w:rPr>
            </w:pPr>
          </w:p>
        </w:tc>
        <w:tc>
          <w:tcPr>
            <w:tcW w:w="481" w:type="pct"/>
          </w:tcPr>
          <w:p w14:paraId="77DEB6B7" w14:textId="28DFD11D" w:rsidR="00C731B8" w:rsidRPr="00A408F1" w:rsidRDefault="00C731B8" w:rsidP="00C731B8">
            <w:pPr>
              <w:rPr>
                <w:rFonts w:ascii="Arial" w:hAnsi="Arial" w:cs="Arial"/>
              </w:rPr>
            </w:pPr>
          </w:p>
        </w:tc>
      </w:tr>
      <w:tr w:rsidR="002E5C51" w:rsidRPr="00A408F1" w14:paraId="14DBE63B" w14:textId="77777777" w:rsidTr="002E5C51">
        <w:trPr>
          <w:trHeight w:val="703"/>
        </w:trPr>
        <w:tc>
          <w:tcPr>
            <w:tcW w:w="839" w:type="pct"/>
          </w:tcPr>
          <w:p w14:paraId="66A04CAC" w14:textId="0EE83D75" w:rsidR="00C731B8" w:rsidRPr="00A408F1" w:rsidRDefault="00C773BF" w:rsidP="00C731B8">
            <w:pPr>
              <w:rPr>
                <w:rFonts w:ascii="Arial" w:hAnsi="Arial" w:cs="Arial"/>
              </w:rPr>
            </w:pPr>
            <w:r w:rsidRPr="00C773BF">
              <w:rPr>
                <w:rFonts w:ascii="Arial" w:hAnsi="Arial" w:cs="Arial"/>
              </w:rPr>
              <w:t>The follow up of an injury to staff, patients, contractors, visitors being missed.</w:t>
            </w:r>
          </w:p>
        </w:tc>
        <w:tc>
          <w:tcPr>
            <w:tcW w:w="1117" w:type="pct"/>
          </w:tcPr>
          <w:p w14:paraId="2EAA628A" w14:textId="08F03C43" w:rsidR="00C731B8" w:rsidRPr="00A408F1" w:rsidRDefault="00C773BF" w:rsidP="00C731B8">
            <w:pPr>
              <w:rPr>
                <w:rFonts w:ascii="Arial" w:hAnsi="Arial" w:cs="Arial"/>
              </w:rPr>
            </w:pPr>
            <w:r w:rsidRPr="00C773BF">
              <w:rPr>
                <w:rFonts w:ascii="Arial" w:hAnsi="Arial" w:cs="Arial"/>
              </w:rPr>
              <w:t xml:space="preserve">A process is in place to follow up a serious injury, this includes a follow up call to ‘check in’ with the injured person by management when appropriate.  If the injury is to a member of the team the team manager will liaise with people </w:t>
            </w:r>
            <w:r w:rsidRPr="00C773BF">
              <w:rPr>
                <w:rFonts w:ascii="Arial" w:hAnsi="Arial" w:cs="Arial"/>
              </w:rPr>
              <w:lastRenderedPageBreak/>
              <w:t>team re any next steps, PEEPs, PRA’s or OccH ref necessary.</w:t>
            </w:r>
          </w:p>
        </w:tc>
        <w:tc>
          <w:tcPr>
            <w:tcW w:w="144" w:type="pct"/>
          </w:tcPr>
          <w:p w14:paraId="59930BDE" w14:textId="56256D9B" w:rsidR="00C731B8" w:rsidRPr="00A408F1" w:rsidRDefault="002E5C51" w:rsidP="00C731B8">
            <w:pPr>
              <w:rPr>
                <w:rFonts w:ascii="Arial" w:hAnsi="Arial" w:cs="Arial"/>
              </w:rPr>
            </w:pPr>
            <w:r>
              <w:rPr>
                <w:rFonts w:ascii="Arial" w:hAnsi="Arial" w:cs="Arial"/>
              </w:rPr>
              <w:lastRenderedPageBreak/>
              <w:t>5</w:t>
            </w:r>
          </w:p>
        </w:tc>
        <w:tc>
          <w:tcPr>
            <w:tcW w:w="143" w:type="pct"/>
          </w:tcPr>
          <w:p w14:paraId="793B2547" w14:textId="74EAAC19" w:rsidR="00C731B8" w:rsidRPr="00A408F1" w:rsidRDefault="002E5C51" w:rsidP="00C731B8">
            <w:pPr>
              <w:rPr>
                <w:rFonts w:ascii="Arial" w:hAnsi="Arial" w:cs="Arial"/>
              </w:rPr>
            </w:pPr>
            <w:r>
              <w:rPr>
                <w:rFonts w:ascii="Arial" w:hAnsi="Arial" w:cs="Arial"/>
              </w:rPr>
              <w:t>1</w:t>
            </w:r>
          </w:p>
        </w:tc>
        <w:tc>
          <w:tcPr>
            <w:tcW w:w="143" w:type="pct"/>
          </w:tcPr>
          <w:p w14:paraId="6D1208A1" w14:textId="69D91E49" w:rsidR="00C731B8" w:rsidRPr="00A408F1" w:rsidRDefault="002E5C51" w:rsidP="00C731B8">
            <w:pPr>
              <w:rPr>
                <w:rFonts w:ascii="Arial" w:hAnsi="Arial" w:cs="Arial"/>
              </w:rPr>
            </w:pPr>
            <w:r>
              <w:rPr>
                <w:rFonts w:ascii="Arial" w:hAnsi="Arial" w:cs="Arial"/>
              </w:rPr>
              <w:t>5</w:t>
            </w:r>
          </w:p>
        </w:tc>
        <w:tc>
          <w:tcPr>
            <w:tcW w:w="586" w:type="pct"/>
          </w:tcPr>
          <w:p w14:paraId="67E201CC" w14:textId="77777777" w:rsidR="00C731B8" w:rsidRPr="00A408F1" w:rsidRDefault="00C731B8" w:rsidP="00C731B8">
            <w:pPr>
              <w:rPr>
                <w:rFonts w:ascii="Arial" w:hAnsi="Arial" w:cs="Arial"/>
              </w:rPr>
            </w:pPr>
          </w:p>
        </w:tc>
        <w:tc>
          <w:tcPr>
            <w:tcW w:w="155" w:type="pct"/>
          </w:tcPr>
          <w:p w14:paraId="646BCBF2" w14:textId="77777777" w:rsidR="00C731B8" w:rsidRPr="00A408F1" w:rsidRDefault="00C731B8" w:rsidP="00C731B8">
            <w:pPr>
              <w:rPr>
                <w:rFonts w:ascii="Arial" w:hAnsi="Arial" w:cs="Arial"/>
              </w:rPr>
            </w:pPr>
          </w:p>
        </w:tc>
        <w:tc>
          <w:tcPr>
            <w:tcW w:w="155" w:type="pct"/>
          </w:tcPr>
          <w:p w14:paraId="167BDEC7" w14:textId="77777777" w:rsidR="00C731B8" w:rsidRPr="00A408F1" w:rsidRDefault="00C731B8" w:rsidP="00C731B8">
            <w:pPr>
              <w:rPr>
                <w:rFonts w:ascii="Arial" w:hAnsi="Arial" w:cs="Arial"/>
              </w:rPr>
            </w:pPr>
          </w:p>
        </w:tc>
        <w:tc>
          <w:tcPr>
            <w:tcW w:w="155" w:type="pct"/>
          </w:tcPr>
          <w:p w14:paraId="291E464C" w14:textId="77777777" w:rsidR="00C731B8" w:rsidRPr="00A408F1" w:rsidRDefault="00C731B8" w:rsidP="00C731B8">
            <w:pPr>
              <w:rPr>
                <w:rFonts w:ascii="Arial" w:hAnsi="Arial" w:cs="Arial"/>
              </w:rPr>
            </w:pPr>
          </w:p>
        </w:tc>
        <w:tc>
          <w:tcPr>
            <w:tcW w:w="1082" w:type="pct"/>
          </w:tcPr>
          <w:p w14:paraId="097B8876" w14:textId="77777777" w:rsidR="00C731B8" w:rsidRPr="00A408F1" w:rsidRDefault="00C731B8" w:rsidP="00C731B8">
            <w:pPr>
              <w:rPr>
                <w:rFonts w:ascii="Arial" w:hAnsi="Arial" w:cs="Arial"/>
              </w:rPr>
            </w:pPr>
          </w:p>
        </w:tc>
        <w:tc>
          <w:tcPr>
            <w:tcW w:w="481" w:type="pct"/>
          </w:tcPr>
          <w:p w14:paraId="632EC8D8" w14:textId="77777777" w:rsidR="00C731B8" w:rsidRPr="00A408F1" w:rsidRDefault="00C731B8" w:rsidP="00C731B8">
            <w:pPr>
              <w:rPr>
                <w:rFonts w:ascii="Arial" w:hAnsi="Arial" w:cs="Arial"/>
              </w:rPr>
            </w:pPr>
          </w:p>
        </w:tc>
      </w:tr>
      <w:bookmarkEnd w:id="6"/>
    </w:tbl>
    <w:p w14:paraId="047371B3" w14:textId="77777777" w:rsidR="008650D5" w:rsidRDefault="008650D5" w:rsidP="00AB5A74">
      <w:pPr>
        <w:rPr>
          <w:rFonts w:ascii="Arial" w:hAnsi="Arial" w:cs="Arial"/>
          <w:b/>
          <w:i/>
          <w:sz w:val="24"/>
          <w:szCs w:val="24"/>
        </w:rPr>
      </w:pPr>
    </w:p>
    <w:p w14:paraId="5CE99F1F" w14:textId="77777777" w:rsidR="008650D5" w:rsidRDefault="008650D5" w:rsidP="00AB5A74">
      <w:pPr>
        <w:rPr>
          <w:rFonts w:ascii="Arial" w:hAnsi="Arial" w:cs="Arial"/>
          <w:b/>
          <w:i/>
          <w:sz w:val="24"/>
          <w:szCs w:val="24"/>
        </w:rPr>
      </w:pPr>
    </w:p>
    <w:p w14:paraId="02F1BE0A" w14:textId="68C018F3" w:rsidR="007E292B" w:rsidRPr="008650D5" w:rsidRDefault="00536C18" w:rsidP="00AB5A74">
      <w:pPr>
        <w:rPr>
          <w:rFonts w:ascii="Arial" w:hAnsi="Arial" w:cs="Arial"/>
          <w:b/>
          <w:i/>
          <w:sz w:val="24"/>
          <w:szCs w:val="24"/>
        </w:rPr>
      </w:pPr>
      <w:bookmarkStart w:id="7" w:name="_Hlk111475422"/>
      <w:r>
        <w:rPr>
          <w:rFonts w:ascii="Arial" w:hAnsi="Arial" w:cs="Arial"/>
          <w:b/>
          <w:i/>
          <w:sz w:val="24"/>
          <w:szCs w:val="24"/>
        </w:rPr>
        <w:t>Once you have completed the Risk Assessment, p</w:t>
      </w:r>
      <w:r w:rsidR="008650D5">
        <w:rPr>
          <w:rFonts w:ascii="Arial" w:hAnsi="Arial" w:cs="Arial"/>
          <w:b/>
          <w:i/>
          <w:sz w:val="24"/>
          <w:szCs w:val="24"/>
        </w:rPr>
        <w:t>lease provide details of the headline risk below, so that it can be added to the Risk Register</w:t>
      </w:r>
    </w:p>
    <w:bookmarkEnd w:id="0"/>
    <w:bookmarkEnd w:id="7"/>
    <w:p w14:paraId="373A8F25" w14:textId="0D89C398" w:rsidR="00E16595" w:rsidRPr="0096295C" w:rsidRDefault="00E16595" w:rsidP="00AB5A74">
      <w:pPr>
        <w:rPr>
          <w:rFonts w:ascii="Arial" w:hAnsi="Arial" w:cs="Arial"/>
          <w:sz w:val="24"/>
          <w:szCs w:val="24"/>
        </w:rPr>
      </w:pPr>
    </w:p>
    <w:sectPr w:rsidR="00E16595" w:rsidRPr="0096295C" w:rsidSect="00F52C1B">
      <w:headerReference w:type="default" r:id="rId10"/>
      <w:pgSz w:w="16838" w:h="11906" w:orient="landscape"/>
      <w:pgMar w:top="1418" w:right="851"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860CC" w14:textId="77777777" w:rsidR="00827C41" w:rsidRDefault="00827C41" w:rsidP="0096295C">
      <w:r>
        <w:separator/>
      </w:r>
    </w:p>
  </w:endnote>
  <w:endnote w:type="continuationSeparator" w:id="0">
    <w:p w14:paraId="081472AD" w14:textId="77777777" w:rsidR="00827C41" w:rsidRDefault="00827C41" w:rsidP="0096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ee Serif">
    <w:altName w:val="Calibri"/>
    <w:panose1 w:val="02000503040000020004"/>
    <w:charset w:val="00"/>
    <w:family w:val="auto"/>
    <w:pitch w:val="variable"/>
    <w:sig w:usb0="A00000AF" w:usb1="40002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A7CC6" w14:textId="77777777" w:rsidR="00827C41" w:rsidRDefault="00827C41" w:rsidP="0096295C">
      <w:r>
        <w:separator/>
      </w:r>
    </w:p>
  </w:footnote>
  <w:footnote w:type="continuationSeparator" w:id="0">
    <w:p w14:paraId="0A0EBEB2" w14:textId="77777777" w:rsidR="00827C41" w:rsidRDefault="00827C41" w:rsidP="00962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71A3" w14:textId="76ED0C3A" w:rsidR="00F175AF" w:rsidRPr="004D4EFD" w:rsidRDefault="004D4EFD" w:rsidP="004D4EFD">
    <w:pPr>
      <w:tabs>
        <w:tab w:val="center" w:pos="4513"/>
        <w:tab w:val="right" w:pos="9026"/>
      </w:tabs>
      <w:jc w:val="center"/>
      <w:rPr>
        <w:rFonts w:ascii="Bree Serif" w:eastAsia="Arial" w:hAnsi="Bree Serif"/>
        <w:color w:val="3B3838"/>
        <w:sz w:val="32"/>
      </w:rPr>
    </w:pPr>
    <w:r w:rsidRPr="004D4EFD">
      <w:rPr>
        <w:rFonts w:ascii="Bree Serif" w:eastAsia="Arial" w:hAnsi="Bree Serif"/>
        <w:color w:val="3B3838"/>
        <w:sz w:val="32"/>
      </w:rPr>
      <w:t xml:space="preserve">Risk </w:t>
    </w:r>
    <w:r>
      <w:rPr>
        <w:rFonts w:ascii="Bree Serif" w:eastAsia="Arial" w:hAnsi="Bree Serif"/>
        <w:color w:val="3B3838"/>
        <w:sz w:val="32"/>
      </w:rPr>
      <w:t>Assessment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51BB" w14:textId="35B5669A" w:rsidR="00F175AF" w:rsidRPr="00AD1EA7" w:rsidRDefault="00756C96" w:rsidP="00756C96">
    <w:pPr>
      <w:pStyle w:val="Heading1"/>
      <w:rPr>
        <w:b/>
        <w:bCs w:val="0"/>
        <w:color w:val="00AB8E"/>
        <w:sz w:val="24"/>
        <w:szCs w:val="24"/>
      </w:rPr>
    </w:pPr>
    <w:bookmarkStart w:id="8" w:name="_Hlk110502860"/>
    <w:bookmarkStart w:id="9" w:name="_Hlk110502861"/>
    <w:bookmarkStart w:id="10" w:name="_Hlk110504411"/>
    <w:bookmarkStart w:id="11" w:name="_Hlk110504412"/>
    <w:r w:rsidRPr="00AD1EA7">
      <w:rPr>
        <w:b/>
        <w:bCs w:val="0"/>
        <w:noProof/>
        <w:color w:val="00AB8E"/>
        <w:sz w:val="24"/>
        <w:szCs w:val="24"/>
        <w:lang w:eastAsia="en-GB"/>
      </w:rPr>
      <w:drawing>
        <wp:anchor distT="0" distB="0" distL="114300" distR="114300" simplePos="0" relativeHeight="251658240" behindDoc="0" locked="0" layoutInCell="1" allowOverlap="1" wp14:anchorId="5EE1CF7D" wp14:editId="682B72BA">
          <wp:simplePos x="0" y="0"/>
          <wp:positionH relativeFrom="margin">
            <wp:posOffset>8221980</wp:posOffset>
          </wp:positionH>
          <wp:positionV relativeFrom="paragraph">
            <wp:posOffset>38735</wp:posOffset>
          </wp:positionV>
          <wp:extent cx="1219200" cy="504825"/>
          <wp:effectExtent l="0" t="0" r="0" b="9525"/>
          <wp:wrapThrough wrapText="bothSides">
            <wp:wrapPolygon edited="0">
              <wp:start x="0" y="0"/>
              <wp:lineTo x="0" y="21192"/>
              <wp:lineTo x="8775" y="21192"/>
              <wp:lineTo x="13838" y="21192"/>
              <wp:lineTo x="21263" y="21192"/>
              <wp:lineTo x="21263" y="3260"/>
              <wp:lineTo x="13163" y="0"/>
              <wp:lineTo x="0" y="0"/>
            </wp:wrapPolygon>
          </wp:wrapThrough>
          <wp:docPr id="2" name="Picture 6" descr="S:\Marketing\Marketing ToolKit\Logos\BrisDoc Logos\Small\BrisDoc-Logo-2016---text-be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Marketing\Marketing ToolKit\Logos\BrisDoc Logos\Small\BrisDoc-Logo-2016---text-belo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04825"/>
                  </a:xfrm>
                  <a:prstGeom prst="rect">
                    <a:avLst/>
                  </a:prstGeom>
                  <a:noFill/>
                  <a:ln>
                    <a:noFill/>
                  </a:ln>
                </pic:spPr>
              </pic:pic>
            </a:graphicData>
          </a:graphic>
        </wp:anchor>
      </w:drawing>
    </w:r>
    <w:bookmarkEnd w:id="8"/>
    <w:bookmarkEnd w:id="9"/>
    <w:bookmarkEnd w:id="10"/>
    <w:bookmarkEnd w:id="11"/>
    <w:r w:rsidR="00AD1EA7">
      <w:rPr>
        <w:b/>
        <w:bCs w:val="0"/>
        <w:color w:val="00AB8E"/>
        <w:sz w:val="32"/>
        <w:szCs w:val="32"/>
      </w:rPr>
      <w:t>RISK ASSESSMENT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134B2B"/>
    <w:multiLevelType w:val="hybridMultilevel"/>
    <w:tmpl w:val="8B7EE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1C0E9A"/>
    <w:multiLevelType w:val="hybridMultilevel"/>
    <w:tmpl w:val="C900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0E0C02"/>
    <w:multiLevelType w:val="hybridMultilevel"/>
    <w:tmpl w:val="92EE1CEE"/>
    <w:lvl w:ilvl="0" w:tplc="74E2626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2594920">
    <w:abstractNumId w:val="1"/>
  </w:num>
  <w:num w:numId="2" w16cid:durableId="1211965456">
    <w:abstractNumId w:val="2"/>
  </w:num>
  <w:num w:numId="3" w16cid:durableId="741178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8F1"/>
    <w:rsid w:val="00014B84"/>
    <w:rsid w:val="00016187"/>
    <w:rsid w:val="00025D6A"/>
    <w:rsid w:val="000368E8"/>
    <w:rsid w:val="00044D35"/>
    <w:rsid w:val="000735DF"/>
    <w:rsid w:val="0007424E"/>
    <w:rsid w:val="000761AE"/>
    <w:rsid w:val="0009170B"/>
    <w:rsid w:val="000C116D"/>
    <w:rsid w:val="000E0353"/>
    <w:rsid w:val="00102B25"/>
    <w:rsid w:val="00106CE5"/>
    <w:rsid w:val="00124CFB"/>
    <w:rsid w:val="00144DEB"/>
    <w:rsid w:val="00147A8F"/>
    <w:rsid w:val="001506A9"/>
    <w:rsid w:val="0016628D"/>
    <w:rsid w:val="00192CF8"/>
    <w:rsid w:val="00240659"/>
    <w:rsid w:val="002E5C51"/>
    <w:rsid w:val="00324E90"/>
    <w:rsid w:val="00363B5A"/>
    <w:rsid w:val="003826D8"/>
    <w:rsid w:val="003A37DB"/>
    <w:rsid w:val="003D2ED2"/>
    <w:rsid w:val="003D5824"/>
    <w:rsid w:val="004527C8"/>
    <w:rsid w:val="00452E52"/>
    <w:rsid w:val="00485425"/>
    <w:rsid w:val="0049713D"/>
    <w:rsid w:val="004A5CCC"/>
    <w:rsid w:val="004C3A08"/>
    <w:rsid w:val="004D4EFD"/>
    <w:rsid w:val="004F0733"/>
    <w:rsid w:val="004F07F5"/>
    <w:rsid w:val="004F748B"/>
    <w:rsid w:val="00525CB2"/>
    <w:rsid w:val="00536C18"/>
    <w:rsid w:val="006B356F"/>
    <w:rsid w:val="00706266"/>
    <w:rsid w:val="00756C96"/>
    <w:rsid w:val="007B4D0A"/>
    <w:rsid w:val="007E292B"/>
    <w:rsid w:val="00813817"/>
    <w:rsid w:val="00827C41"/>
    <w:rsid w:val="008650D5"/>
    <w:rsid w:val="008803C3"/>
    <w:rsid w:val="008A3613"/>
    <w:rsid w:val="008B1034"/>
    <w:rsid w:val="008B6D84"/>
    <w:rsid w:val="009254D0"/>
    <w:rsid w:val="00931258"/>
    <w:rsid w:val="00932FD6"/>
    <w:rsid w:val="009451F1"/>
    <w:rsid w:val="0096295C"/>
    <w:rsid w:val="00974751"/>
    <w:rsid w:val="009B0BF9"/>
    <w:rsid w:val="009B4425"/>
    <w:rsid w:val="009C5C49"/>
    <w:rsid w:val="009D1787"/>
    <w:rsid w:val="009E432F"/>
    <w:rsid w:val="00A17008"/>
    <w:rsid w:val="00A3272E"/>
    <w:rsid w:val="00A408F1"/>
    <w:rsid w:val="00A7047B"/>
    <w:rsid w:val="00A760B8"/>
    <w:rsid w:val="00A841A9"/>
    <w:rsid w:val="00A868E0"/>
    <w:rsid w:val="00A909EB"/>
    <w:rsid w:val="00AB5A74"/>
    <w:rsid w:val="00AD1EA7"/>
    <w:rsid w:val="00B5325D"/>
    <w:rsid w:val="00BC1254"/>
    <w:rsid w:val="00BE1E19"/>
    <w:rsid w:val="00BE7066"/>
    <w:rsid w:val="00C13BBF"/>
    <w:rsid w:val="00C731B8"/>
    <w:rsid w:val="00C773BF"/>
    <w:rsid w:val="00CB2D81"/>
    <w:rsid w:val="00CE4E3F"/>
    <w:rsid w:val="00D21633"/>
    <w:rsid w:val="00D40E19"/>
    <w:rsid w:val="00DA6E65"/>
    <w:rsid w:val="00DD3F77"/>
    <w:rsid w:val="00DE1FD2"/>
    <w:rsid w:val="00E16595"/>
    <w:rsid w:val="00E45E4A"/>
    <w:rsid w:val="00E52566"/>
    <w:rsid w:val="00E709C7"/>
    <w:rsid w:val="00E74093"/>
    <w:rsid w:val="00E929A0"/>
    <w:rsid w:val="00EB48F2"/>
    <w:rsid w:val="00EB537D"/>
    <w:rsid w:val="00EF731F"/>
    <w:rsid w:val="00F11B0E"/>
    <w:rsid w:val="00F175AF"/>
    <w:rsid w:val="00F23DD8"/>
    <w:rsid w:val="00F310DE"/>
    <w:rsid w:val="00F31BA6"/>
    <w:rsid w:val="00F52C1B"/>
    <w:rsid w:val="00F64D86"/>
    <w:rsid w:val="00F7305D"/>
    <w:rsid w:val="00F74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4D2B6"/>
  <w15:docId w15:val="{22C3FFA4-B799-4913-8D1D-D95FE587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E19"/>
    <w:rPr>
      <w:sz w:val="22"/>
      <w:szCs w:val="22"/>
      <w:lang w:eastAsia="en-US"/>
    </w:rPr>
  </w:style>
  <w:style w:type="paragraph" w:styleId="Heading1">
    <w:name w:val="heading 1"/>
    <w:basedOn w:val="Normal"/>
    <w:next w:val="Normal"/>
    <w:link w:val="Heading1Char"/>
    <w:uiPriority w:val="9"/>
    <w:qFormat/>
    <w:rsid w:val="0096295C"/>
    <w:pPr>
      <w:keepNext/>
      <w:keepLines/>
      <w:spacing w:before="240"/>
      <w:outlineLvl w:val="0"/>
    </w:pPr>
    <w:rPr>
      <w:rFonts w:ascii="Arial" w:eastAsia="Times New Roman" w:hAnsi="Arial"/>
      <w:bCs/>
      <w:sz w:val="48"/>
      <w:szCs w:val="28"/>
    </w:rPr>
  </w:style>
  <w:style w:type="paragraph" w:styleId="Heading2">
    <w:name w:val="heading 2"/>
    <w:basedOn w:val="Normal"/>
    <w:next w:val="Normal"/>
    <w:link w:val="Heading2Char"/>
    <w:uiPriority w:val="9"/>
    <w:unhideWhenUsed/>
    <w:qFormat/>
    <w:rsid w:val="0096295C"/>
    <w:pPr>
      <w:keepNext/>
      <w:keepLines/>
      <w:spacing w:before="20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6295C"/>
    <w:rPr>
      <w:rFonts w:ascii="Arial" w:eastAsia="Times New Roman" w:hAnsi="Arial" w:cs="Times New Roman"/>
      <w:bCs/>
      <w:sz w:val="48"/>
      <w:szCs w:val="28"/>
    </w:rPr>
  </w:style>
  <w:style w:type="paragraph" w:styleId="Header">
    <w:name w:val="header"/>
    <w:basedOn w:val="Normal"/>
    <w:link w:val="HeaderChar"/>
    <w:uiPriority w:val="99"/>
    <w:unhideWhenUsed/>
    <w:rsid w:val="0096295C"/>
    <w:pPr>
      <w:tabs>
        <w:tab w:val="center" w:pos="4513"/>
        <w:tab w:val="right" w:pos="9026"/>
      </w:tabs>
    </w:pPr>
  </w:style>
  <w:style w:type="character" w:customStyle="1" w:styleId="HeaderChar">
    <w:name w:val="Header Char"/>
    <w:basedOn w:val="DefaultParagraphFont"/>
    <w:link w:val="Header"/>
    <w:uiPriority w:val="99"/>
    <w:rsid w:val="0096295C"/>
  </w:style>
  <w:style w:type="paragraph" w:styleId="Footer">
    <w:name w:val="footer"/>
    <w:basedOn w:val="Normal"/>
    <w:link w:val="FooterChar"/>
    <w:uiPriority w:val="99"/>
    <w:unhideWhenUsed/>
    <w:rsid w:val="0096295C"/>
    <w:pPr>
      <w:tabs>
        <w:tab w:val="center" w:pos="4513"/>
        <w:tab w:val="right" w:pos="9026"/>
      </w:tabs>
    </w:pPr>
  </w:style>
  <w:style w:type="character" w:customStyle="1" w:styleId="FooterChar">
    <w:name w:val="Footer Char"/>
    <w:basedOn w:val="DefaultParagraphFont"/>
    <w:link w:val="Footer"/>
    <w:uiPriority w:val="99"/>
    <w:rsid w:val="0096295C"/>
  </w:style>
  <w:style w:type="paragraph" w:styleId="BalloonText">
    <w:name w:val="Balloon Text"/>
    <w:basedOn w:val="Normal"/>
    <w:link w:val="BalloonTextChar"/>
    <w:uiPriority w:val="99"/>
    <w:semiHidden/>
    <w:unhideWhenUsed/>
    <w:rsid w:val="0096295C"/>
    <w:rPr>
      <w:rFonts w:ascii="Tahoma" w:hAnsi="Tahoma" w:cs="Tahoma"/>
      <w:sz w:val="16"/>
      <w:szCs w:val="16"/>
    </w:rPr>
  </w:style>
  <w:style w:type="character" w:customStyle="1" w:styleId="BalloonTextChar">
    <w:name w:val="Balloon Text Char"/>
    <w:link w:val="BalloonText"/>
    <w:uiPriority w:val="99"/>
    <w:semiHidden/>
    <w:rsid w:val="0096295C"/>
    <w:rPr>
      <w:rFonts w:ascii="Tahoma" w:hAnsi="Tahoma" w:cs="Tahoma"/>
      <w:sz w:val="16"/>
      <w:szCs w:val="16"/>
    </w:rPr>
  </w:style>
  <w:style w:type="character" w:customStyle="1" w:styleId="Heading2Char">
    <w:name w:val="Heading 2 Char"/>
    <w:link w:val="Heading2"/>
    <w:uiPriority w:val="9"/>
    <w:rsid w:val="0096295C"/>
    <w:rPr>
      <w:rFonts w:ascii="Cambria" w:eastAsia="Times New Roman" w:hAnsi="Cambria" w:cs="Times New Roman"/>
      <w:b/>
      <w:bCs/>
      <w:color w:val="4F81BD"/>
      <w:sz w:val="26"/>
      <w:szCs w:val="26"/>
    </w:rPr>
  </w:style>
  <w:style w:type="table" w:styleId="TableGrid">
    <w:name w:val="Table Grid"/>
    <w:basedOn w:val="TableNormal"/>
    <w:uiPriority w:val="59"/>
    <w:rsid w:val="0096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40659"/>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92CF8"/>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192CF8"/>
    <w:rPr>
      <w:sz w:val="22"/>
      <w:szCs w:val="22"/>
      <w:lang w:eastAsia="en-US"/>
    </w:rPr>
  </w:style>
  <w:style w:type="paragraph" w:styleId="ListParagraph">
    <w:name w:val="List Paragraph"/>
    <w:basedOn w:val="Normal"/>
    <w:uiPriority w:val="34"/>
    <w:qFormat/>
    <w:rsid w:val="00452E52"/>
    <w:pPr>
      <w:ind w:left="720"/>
      <w:contextualSpacing/>
    </w:pPr>
  </w:style>
  <w:style w:type="character" w:styleId="Hyperlink">
    <w:name w:val="Hyperlink"/>
    <w:basedOn w:val="DefaultParagraphFont"/>
    <w:uiPriority w:val="99"/>
    <w:unhideWhenUsed/>
    <w:rsid w:val="008650D5"/>
    <w:rPr>
      <w:color w:val="0000FF" w:themeColor="hyperlink"/>
      <w:u w:val="single"/>
    </w:rPr>
  </w:style>
  <w:style w:type="character" w:styleId="UnresolvedMention">
    <w:name w:val="Unresolved Mention"/>
    <w:basedOn w:val="DefaultParagraphFont"/>
    <w:uiPriority w:val="99"/>
    <w:semiHidden/>
    <w:unhideWhenUsed/>
    <w:rsid w:val="008650D5"/>
    <w:rPr>
      <w:color w:val="605E5C"/>
      <w:shd w:val="clear" w:color="auto" w:fill="E1DFDD"/>
    </w:rPr>
  </w:style>
  <w:style w:type="paragraph" w:styleId="TOCHeading">
    <w:name w:val="TOC Heading"/>
    <w:basedOn w:val="Heading1"/>
    <w:next w:val="Normal"/>
    <w:uiPriority w:val="39"/>
    <w:unhideWhenUsed/>
    <w:qFormat/>
    <w:rsid w:val="00536C18"/>
    <w:pPr>
      <w:spacing w:before="0" w:after="120"/>
      <w:jc w:val="both"/>
      <w:outlineLvl w:val="9"/>
    </w:pPr>
    <w:rPr>
      <w:rFonts w:asciiTheme="majorHAnsi" w:hAnsiTheme="majorHAnsi"/>
      <w:bCs w:val="0"/>
      <w:color w:val="4F81BD" w:themeColor="accent1"/>
      <w:spacing w:val="5"/>
      <w:szCs w:val="3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748617">
      <w:bodyDiv w:val="1"/>
      <w:marLeft w:val="0"/>
      <w:marRight w:val="0"/>
      <w:marTop w:val="0"/>
      <w:marBottom w:val="0"/>
      <w:divBdr>
        <w:top w:val="none" w:sz="0" w:space="0" w:color="auto"/>
        <w:left w:val="none" w:sz="0" w:space="0" w:color="auto"/>
        <w:bottom w:val="none" w:sz="0" w:space="0" w:color="auto"/>
        <w:right w:val="none" w:sz="0" w:space="0" w:color="auto"/>
      </w:divBdr>
    </w:div>
    <w:div w:id="921639562">
      <w:bodyDiv w:val="1"/>
      <w:marLeft w:val="0"/>
      <w:marRight w:val="0"/>
      <w:marTop w:val="0"/>
      <w:marBottom w:val="0"/>
      <w:divBdr>
        <w:top w:val="none" w:sz="0" w:space="0" w:color="auto"/>
        <w:left w:val="none" w:sz="0" w:space="0" w:color="auto"/>
        <w:bottom w:val="none" w:sz="0" w:space="0" w:color="auto"/>
        <w:right w:val="none" w:sz="0" w:space="0" w:color="auto"/>
      </w:divBdr>
    </w:div>
    <w:div w:id="1538660599">
      <w:bodyDiv w:val="1"/>
      <w:marLeft w:val="0"/>
      <w:marRight w:val="0"/>
      <w:marTop w:val="0"/>
      <w:marBottom w:val="0"/>
      <w:divBdr>
        <w:top w:val="none" w:sz="0" w:space="0" w:color="auto"/>
        <w:left w:val="none" w:sz="0" w:space="0" w:color="auto"/>
        <w:bottom w:val="none" w:sz="0" w:space="0" w:color="auto"/>
        <w:right w:val="none" w:sz="0" w:space="0" w:color="auto"/>
      </w:divBdr>
    </w:div>
    <w:div w:id="1799032867">
      <w:bodyDiv w:val="1"/>
      <w:marLeft w:val="0"/>
      <w:marRight w:val="0"/>
      <w:marTop w:val="0"/>
      <w:marBottom w:val="0"/>
      <w:divBdr>
        <w:top w:val="none" w:sz="0" w:space="0" w:color="auto"/>
        <w:left w:val="none" w:sz="0" w:space="0" w:color="auto"/>
        <w:bottom w:val="none" w:sz="0" w:space="0" w:color="auto"/>
        <w:right w:val="none" w:sz="0" w:space="0" w:color="auto"/>
      </w:divBdr>
    </w:div>
    <w:div w:id="1817800369">
      <w:bodyDiv w:val="1"/>
      <w:marLeft w:val="0"/>
      <w:marRight w:val="0"/>
      <w:marTop w:val="0"/>
      <w:marBottom w:val="0"/>
      <w:divBdr>
        <w:top w:val="none" w:sz="0" w:space="0" w:color="auto"/>
        <w:left w:val="none" w:sz="0" w:space="0" w:color="auto"/>
        <w:bottom w:val="none" w:sz="0" w:space="0" w:color="auto"/>
        <w:right w:val="none" w:sz="0" w:space="0" w:color="auto"/>
      </w:divBdr>
    </w:div>
    <w:div w:id="2029015868">
      <w:bodyDiv w:val="1"/>
      <w:marLeft w:val="0"/>
      <w:marRight w:val="0"/>
      <w:marTop w:val="0"/>
      <w:marBottom w:val="0"/>
      <w:divBdr>
        <w:top w:val="none" w:sz="0" w:space="0" w:color="auto"/>
        <w:left w:val="none" w:sz="0" w:space="0" w:color="auto"/>
        <w:bottom w:val="none" w:sz="0" w:space="0" w:color="auto"/>
        <w:right w:val="none" w:sz="0" w:space="0" w:color="auto"/>
      </w:divBdr>
    </w:div>
    <w:div w:id="212476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risdoc.governance@nhs.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brisdoc.governance@nhs.ne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1142</Words>
  <Characters>6510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Clare-Louise Nicholls</dc:creator>
  <cp:lastModifiedBy>Sarah Pearce</cp:lastModifiedBy>
  <cp:revision>3</cp:revision>
  <dcterms:created xsi:type="dcterms:W3CDTF">2026-05-06T16:47:00Z</dcterms:created>
  <dcterms:modified xsi:type="dcterms:W3CDTF">2026-07-02T12:40:00Z</dcterms:modified>
</cp:coreProperties>
</file>