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38FE4FD6"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E469E0" w:rsidRPr="00D1094C">
          <w:rPr>
            <w:rStyle w:val="Hyperlink"/>
            <w:rFonts w:ascii="Arial" w:hAnsi="Arial" w:cs="Arial"/>
            <w:b/>
            <w:iCs/>
          </w:rPr>
          <w:t>brisdoc.governance@nhs.net</w:t>
        </w:r>
      </w:hyperlink>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72"/>
        <w:gridCol w:w="6237"/>
        <w:gridCol w:w="1986"/>
        <w:gridCol w:w="1701"/>
        <w:gridCol w:w="1947"/>
      </w:tblGrid>
      <w:tr w:rsidR="00A43565" w14:paraId="4D464ADC" w14:textId="7379175A" w:rsidTr="00A43565">
        <w:trPr>
          <w:trHeight w:val="271"/>
        </w:trPr>
        <w:tc>
          <w:tcPr>
            <w:tcW w:w="1001" w:type="pct"/>
            <w:shd w:val="clear" w:color="auto" w:fill="00AB8E"/>
            <w:vAlign w:val="center"/>
          </w:tcPr>
          <w:p w14:paraId="74E35355" w14:textId="334753F9" w:rsidR="00A43565" w:rsidRPr="00BC1254" w:rsidRDefault="00A43565" w:rsidP="00A43565">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Pr>
                <w:rFonts w:ascii="Arial" w:hAnsi="Arial" w:cs="Arial"/>
                <w:b/>
                <w:bCs/>
                <w:sz w:val="24"/>
                <w:szCs w:val="24"/>
              </w:rPr>
              <w:t>(s)</w:t>
            </w:r>
          </w:p>
        </w:tc>
        <w:tc>
          <w:tcPr>
            <w:tcW w:w="2101" w:type="pct"/>
            <w:vAlign w:val="center"/>
          </w:tcPr>
          <w:p w14:paraId="5000E461" w14:textId="2436E36D" w:rsidR="00A43565" w:rsidRDefault="002447B6" w:rsidP="00A43565">
            <w:pPr>
              <w:rPr>
                <w:rFonts w:ascii="Arial" w:hAnsi="Arial" w:cs="Arial"/>
                <w:sz w:val="24"/>
                <w:szCs w:val="24"/>
              </w:rPr>
            </w:pPr>
            <w:r>
              <w:rPr>
                <w:rFonts w:ascii="Arial" w:hAnsi="Arial" w:cs="Arial"/>
                <w:sz w:val="24"/>
                <w:szCs w:val="24"/>
              </w:rPr>
              <w:t>Shelly Joseph</w:t>
            </w:r>
            <w:r w:rsidR="008E2628">
              <w:rPr>
                <w:rFonts w:ascii="Arial" w:hAnsi="Arial" w:cs="Arial"/>
                <w:sz w:val="24"/>
                <w:szCs w:val="24"/>
              </w:rPr>
              <w:t xml:space="preserve"> </w:t>
            </w:r>
            <w:proofErr w:type="gramStart"/>
            <w:r w:rsidR="008E2628">
              <w:rPr>
                <w:rFonts w:ascii="Arial" w:hAnsi="Arial" w:cs="Arial"/>
                <w:sz w:val="24"/>
                <w:szCs w:val="24"/>
              </w:rPr>
              <w:t>/  Danielle</w:t>
            </w:r>
            <w:proofErr w:type="gramEnd"/>
            <w:r w:rsidR="008E2628">
              <w:rPr>
                <w:rFonts w:ascii="Arial" w:hAnsi="Arial" w:cs="Arial"/>
                <w:sz w:val="24"/>
                <w:szCs w:val="24"/>
              </w:rPr>
              <w:t xml:space="preserve"> Townsend</w:t>
            </w:r>
          </w:p>
        </w:tc>
        <w:tc>
          <w:tcPr>
            <w:tcW w:w="669" w:type="pct"/>
            <w:shd w:val="clear" w:color="auto" w:fill="00AB8E"/>
            <w:vAlign w:val="center"/>
          </w:tcPr>
          <w:p w14:paraId="5A54C3D1" w14:textId="286C1586"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Business Unit</w:t>
            </w:r>
          </w:p>
        </w:tc>
        <w:tc>
          <w:tcPr>
            <w:tcW w:w="573" w:type="pct"/>
            <w:shd w:val="clear" w:color="auto" w:fill="00AB8E"/>
            <w:vAlign w:val="center"/>
          </w:tcPr>
          <w:p w14:paraId="3E158C36" w14:textId="2FA991B4"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Service</w:t>
            </w:r>
          </w:p>
        </w:tc>
        <w:tc>
          <w:tcPr>
            <w:tcW w:w="656" w:type="pct"/>
            <w:shd w:val="clear" w:color="auto" w:fill="00AB8E"/>
            <w:vAlign w:val="center"/>
          </w:tcPr>
          <w:p w14:paraId="0781D727" w14:textId="563476B8"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Review Board</w:t>
            </w:r>
          </w:p>
        </w:tc>
      </w:tr>
      <w:tr w:rsidR="00A43565" w14:paraId="6FC2A485" w14:textId="1B27A599" w:rsidTr="00A43565">
        <w:trPr>
          <w:trHeight w:val="274"/>
        </w:trPr>
        <w:tc>
          <w:tcPr>
            <w:tcW w:w="1001" w:type="pct"/>
            <w:shd w:val="clear" w:color="auto" w:fill="00AB8E"/>
            <w:vAlign w:val="center"/>
          </w:tcPr>
          <w:p w14:paraId="1CB2A9CC" w14:textId="72A9AD9D"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101" w:type="pct"/>
            <w:vAlign w:val="center"/>
          </w:tcPr>
          <w:p w14:paraId="0D28C2B7" w14:textId="344D9FB2" w:rsidR="00A43565" w:rsidRDefault="008E2628" w:rsidP="00A43565">
            <w:pPr>
              <w:rPr>
                <w:rFonts w:ascii="Arial" w:hAnsi="Arial" w:cs="Arial"/>
                <w:sz w:val="24"/>
                <w:szCs w:val="24"/>
              </w:rPr>
            </w:pPr>
            <w:r>
              <w:rPr>
                <w:rFonts w:ascii="Arial" w:hAnsi="Arial" w:cs="Arial"/>
                <w:sz w:val="24"/>
                <w:szCs w:val="24"/>
              </w:rPr>
              <w:t>04/06/2026</w:t>
            </w:r>
          </w:p>
        </w:tc>
        <w:tc>
          <w:tcPr>
            <w:tcW w:w="669" w:type="pct"/>
            <w:vMerge w:val="restart"/>
            <w:vAlign w:val="center"/>
          </w:tcPr>
          <w:p w14:paraId="04F3EB50" w14:textId="77777777" w:rsidR="00ED2768" w:rsidRDefault="00ED2768" w:rsidP="00ED276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Practice</w:t>
            </w:r>
          </w:p>
          <w:p w14:paraId="2A9608DD" w14:textId="78B943C3" w:rsidR="00ED2768" w:rsidRDefault="00ED2768" w:rsidP="00ED276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Urgent Care</w:t>
            </w:r>
          </w:p>
          <w:p w14:paraId="05F0CCD2" w14:textId="2CD2B5D2" w:rsidR="00A43565" w:rsidRPr="00EC4970" w:rsidRDefault="00A43565" w:rsidP="00ED2768">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Corporate</w:t>
            </w:r>
          </w:p>
        </w:tc>
        <w:tc>
          <w:tcPr>
            <w:tcW w:w="573" w:type="pct"/>
            <w:vMerge w:val="restart"/>
            <w:vAlign w:val="center"/>
          </w:tcPr>
          <w:p w14:paraId="30385A0F" w14:textId="6558BC32" w:rsidR="008E2628" w:rsidRDefault="008E2628" w:rsidP="00041086">
            <w:pPr>
              <w:rPr>
                <w:rFonts w:ascii="Arial" w:hAnsi="Arial" w:cs="Arial"/>
                <w:i/>
                <w:iCs/>
                <w:color w:val="BFBFBF" w:themeColor="background1" w:themeShade="BF"/>
                <w:sz w:val="20"/>
                <w:szCs w:val="20"/>
              </w:rPr>
            </w:pPr>
          </w:p>
          <w:p w14:paraId="47D61DBE" w14:textId="77777777" w:rsidR="00ED2768" w:rsidRDefault="00ED276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BMC</w:t>
            </w:r>
          </w:p>
          <w:p w14:paraId="38FE32BA" w14:textId="77777777" w:rsidR="00ED2768" w:rsidRDefault="00ED276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HHS</w:t>
            </w:r>
          </w:p>
          <w:p w14:paraId="6E13FDD6" w14:textId="140027BB" w:rsidR="008E2628" w:rsidRDefault="00ED2768" w:rsidP="00ED276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CKMP</w:t>
            </w:r>
            <w:r w:rsidR="008E2628">
              <w:rPr>
                <w:rFonts w:ascii="Arial" w:hAnsi="Arial" w:cs="Arial"/>
                <w:i/>
                <w:iCs/>
                <w:color w:val="BFBFBF" w:themeColor="background1" w:themeShade="BF"/>
                <w:sz w:val="20"/>
                <w:szCs w:val="20"/>
              </w:rPr>
              <w:t xml:space="preserve"> </w:t>
            </w:r>
          </w:p>
          <w:p w14:paraId="0DB3D954" w14:textId="66EE0336" w:rsidR="008E2628" w:rsidRDefault="008E262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IUC</w:t>
            </w:r>
          </w:p>
          <w:p w14:paraId="718BDC2E" w14:textId="1E5DB56D" w:rsidR="00ED2768" w:rsidRDefault="00ED276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Osprey</w:t>
            </w:r>
          </w:p>
          <w:p w14:paraId="578A5C87" w14:textId="2302C47A" w:rsidR="00ED2768" w:rsidRDefault="00ED276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All Practices</w:t>
            </w:r>
          </w:p>
          <w:p w14:paraId="57C9FA84" w14:textId="327CEBAE" w:rsidR="00ED2768" w:rsidRDefault="00ED2768" w:rsidP="008E2628">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All Services</w:t>
            </w:r>
          </w:p>
          <w:p w14:paraId="48E04CCC" w14:textId="77777777" w:rsidR="008E2628" w:rsidRPr="00EC4970" w:rsidRDefault="008E2628" w:rsidP="008E2628">
            <w:pPr>
              <w:jc w:val="center"/>
              <w:rPr>
                <w:rFonts w:ascii="Arial" w:hAnsi="Arial" w:cs="Arial"/>
                <w:i/>
                <w:iCs/>
                <w:color w:val="BFBFBF" w:themeColor="background1" w:themeShade="BF"/>
                <w:sz w:val="20"/>
                <w:szCs w:val="20"/>
              </w:rPr>
            </w:pPr>
          </w:p>
          <w:p w14:paraId="28A7349A" w14:textId="0BB3EEA6" w:rsidR="00A43565" w:rsidRPr="00EC4970" w:rsidRDefault="00A43565" w:rsidP="00A43565">
            <w:pPr>
              <w:jc w:val="center"/>
              <w:rPr>
                <w:rFonts w:ascii="Arial" w:hAnsi="Arial" w:cs="Arial"/>
                <w:i/>
                <w:iCs/>
                <w:color w:val="BFBFBF" w:themeColor="background1" w:themeShade="BF"/>
                <w:sz w:val="20"/>
                <w:szCs w:val="20"/>
              </w:rPr>
            </w:pPr>
          </w:p>
        </w:tc>
        <w:tc>
          <w:tcPr>
            <w:tcW w:w="656" w:type="pct"/>
            <w:vMerge w:val="restart"/>
            <w:vAlign w:val="center"/>
          </w:tcPr>
          <w:p w14:paraId="29D1C40E"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Quality</w:t>
            </w:r>
          </w:p>
          <w:p w14:paraId="5B089B6C" w14:textId="10D717A6" w:rsidR="00A43565" w:rsidRPr="00EC4970" w:rsidRDefault="00A43565" w:rsidP="00A43565">
            <w:pPr>
              <w:jc w:val="center"/>
              <w:rPr>
                <w:rFonts w:ascii="Arial" w:hAnsi="Arial" w:cs="Arial"/>
                <w:i/>
                <w:iCs/>
                <w:color w:val="BFBFBF" w:themeColor="background1" w:themeShade="BF"/>
                <w:sz w:val="20"/>
                <w:szCs w:val="20"/>
              </w:rPr>
            </w:pPr>
          </w:p>
        </w:tc>
      </w:tr>
      <w:tr w:rsidR="00A43565" w14:paraId="3F3BB1D9" w14:textId="743F6AF4" w:rsidTr="00A43565">
        <w:trPr>
          <w:trHeight w:val="2391"/>
        </w:trPr>
        <w:tc>
          <w:tcPr>
            <w:tcW w:w="1001" w:type="pct"/>
            <w:shd w:val="clear" w:color="auto" w:fill="00AB8E"/>
            <w:vAlign w:val="center"/>
          </w:tcPr>
          <w:p w14:paraId="192E6B72" w14:textId="40AA8940"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Title</w:t>
            </w:r>
          </w:p>
        </w:tc>
        <w:tc>
          <w:tcPr>
            <w:tcW w:w="2101" w:type="pct"/>
            <w:vAlign w:val="center"/>
          </w:tcPr>
          <w:p w14:paraId="24DCA1E6" w14:textId="11621A23" w:rsidR="00A43565" w:rsidRDefault="008E2628" w:rsidP="00A43565">
            <w:pPr>
              <w:rPr>
                <w:rFonts w:ascii="Arial" w:hAnsi="Arial" w:cs="Arial"/>
                <w:sz w:val="24"/>
                <w:szCs w:val="24"/>
              </w:rPr>
            </w:pPr>
            <w:r>
              <w:rPr>
                <w:rFonts w:ascii="Arial" w:hAnsi="Arial" w:cs="Arial"/>
                <w:sz w:val="24"/>
                <w:szCs w:val="24"/>
              </w:rPr>
              <w:t>Corporate - Hand hygiene and Contact Dermatitis</w:t>
            </w:r>
          </w:p>
        </w:tc>
        <w:tc>
          <w:tcPr>
            <w:tcW w:w="669" w:type="pct"/>
            <w:vMerge/>
          </w:tcPr>
          <w:p w14:paraId="2AF6C1E3" w14:textId="77777777" w:rsidR="00A43565" w:rsidRDefault="00A43565" w:rsidP="00BC1254">
            <w:pPr>
              <w:rPr>
                <w:rFonts w:ascii="Arial" w:hAnsi="Arial" w:cs="Arial"/>
                <w:sz w:val="24"/>
                <w:szCs w:val="24"/>
              </w:rPr>
            </w:pPr>
          </w:p>
        </w:tc>
        <w:tc>
          <w:tcPr>
            <w:tcW w:w="573" w:type="pct"/>
            <w:vMerge/>
          </w:tcPr>
          <w:p w14:paraId="704C34A7" w14:textId="77777777" w:rsidR="00A43565" w:rsidRDefault="00A43565" w:rsidP="00BC1254">
            <w:pPr>
              <w:rPr>
                <w:rFonts w:ascii="Arial" w:hAnsi="Arial" w:cs="Arial"/>
                <w:sz w:val="24"/>
                <w:szCs w:val="24"/>
              </w:rPr>
            </w:pPr>
          </w:p>
        </w:tc>
        <w:tc>
          <w:tcPr>
            <w:tcW w:w="656" w:type="pct"/>
            <w:vMerge/>
          </w:tcPr>
          <w:p w14:paraId="3FF701FC" w14:textId="3199B1F1" w:rsidR="00A43565" w:rsidRDefault="00A43565" w:rsidP="00BC1254">
            <w:pPr>
              <w:rPr>
                <w:rFonts w:ascii="Arial" w:hAnsi="Arial" w:cs="Arial"/>
                <w:sz w:val="24"/>
                <w:szCs w:val="24"/>
              </w:rPr>
            </w:pPr>
          </w:p>
        </w:tc>
      </w:tr>
      <w:tr w:rsidR="00A43565" w14:paraId="3C42CE52" w14:textId="0213F765" w:rsidTr="00A43565">
        <w:trPr>
          <w:trHeight w:val="252"/>
        </w:trPr>
        <w:tc>
          <w:tcPr>
            <w:tcW w:w="1001" w:type="pct"/>
            <w:shd w:val="clear" w:color="auto" w:fill="00AB8E"/>
            <w:vAlign w:val="center"/>
          </w:tcPr>
          <w:p w14:paraId="70229BA2" w14:textId="745B4F5B" w:rsidR="00A43565" w:rsidRPr="00BC1254" w:rsidRDefault="00A43565" w:rsidP="00AB5A74">
            <w:pPr>
              <w:jc w:val="center"/>
              <w:rPr>
                <w:rFonts w:ascii="Arial" w:hAnsi="Arial" w:cs="Arial"/>
                <w:b/>
                <w:bCs/>
                <w:sz w:val="24"/>
                <w:szCs w:val="24"/>
              </w:rPr>
            </w:pPr>
            <w:r>
              <w:rPr>
                <w:rFonts w:ascii="Arial" w:hAnsi="Arial" w:cs="Arial"/>
                <w:b/>
                <w:bCs/>
                <w:sz w:val="24"/>
                <w:szCs w:val="24"/>
              </w:rPr>
              <w:t>Risk Assessment ID</w:t>
            </w:r>
          </w:p>
        </w:tc>
        <w:tc>
          <w:tcPr>
            <w:tcW w:w="2101" w:type="pct"/>
            <w:vAlign w:val="center"/>
          </w:tcPr>
          <w:p w14:paraId="7AB992D4" w14:textId="4C094778" w:rsidR="00A43565" w:rsidRPr="004300D7" w:rsidRDefault="004300D7" w:rsidP="00A43565">
            <w:pPr>
              <w:rPr>
                <w:rFonts w:ascii="Arial" w:hAnsi="Arial" w:cs="Arial"/>
                <w:i/>
                <w:iCs/>
                <w:sz w:val="24"/>
                <w:szCs w:val="24"/>
              </w:rPr>
            </w:pPr>
            <w:r>
              <w:rPr>
                <w:rFonts w:ascii="Arial" w:hAnsi="Arial" w:cs="Arial"/>
                <w:i/>
                <w:iCs/>
                <w:sz w:val="24"/>
                <w:szCs w:val="24"/>
              </w:rPr>
              <w:t>21</w:t>
            </w:r>
          </w:p>
        </w:tc>
        <w:tc>
          <w:tcPr>
            <w:tcW w:w="669" w:type="pct"/>
            <w:vMerge/>
          </w:tcPr>
          <w:p w14:paraId="52A9B777" w14:textId="77777777" w:rsidR="00A43565" w:rsidRPr="00536C18" w:rsidRDefault="00A43565" w:rsidP="00AB5A74">
            <w:pPr>
              <w:rPr>
                <w:rFonts w:ascii="Arial" w:hAnsi="Arial" w:cs="Arial"/>
                <w:i/>
                <w:iCs/>
                <w:color w:val="BFBFBF" w:themeColor="background1" w:themeShade="BF"/>
                <w:sz w:val="24"/>
                <w:szCs w:val="24"/>
              </w:rPr>
            </w:pPr>
          </w:p>
        </w:tc>
        <w:tc>
          <w:tcPr>
            <w:tcW w:w="573" w:type="pct"/>
            <w:vMerge/>
          </w:tcPr>
          <w:p w14:paraId="550D3659" w14:textId="77777777" w:rsidR="00A43565" w:rsidRPr="00536C18" w:rsidRDefault="00A43565" w:rsidP="00AB5A74">
            <w:pPr>
              <w:rPr>
                <w:rFonts w:ascii="Arial" w:hAnsi="Arial" w:cs="Arial"/>
                <w:i/>
                <w:iCs/>
                <w:color w:val="BFBFBF" w:themeColor="background1" w:themeShade="BF"/>
                <w:sz w:val="24"/>
                <w:szCs w:val="24"/>
              </w:rPr>
            </w:pPr>
          </w:p>
        </w:tc>
        <w:tc>
          <w:tcPr>
            <w:tcW w:w="656" w:type="pct"/>
            <w:vMerge/>
          </w:tcPr>
          <w:p w14:paraId="53067ECF" w14:textId="368CDD29" w:rsidR="00A43565" w:rsidRPr="00536C18" w:rsidRDefault="00A43565" w:rsidP="00AB5A74">
            <w:pPr>
              <w:rPr>
                <w:rFonts w:ascii="Arial" w:hAnsi="Arial" w:cs="Arial"/>
                <w:i/>
                <w:iCs/>
                <w:color w:val="BFBFBF" w:themeColor="background1" w:themeShade="BF"/>
                <w:sz w:val="24"/>
                <w:szCs w:val="24"/>
              </w:rPr>
            </w:pPr>
          </w:p>
        </w:tc>
      </w:tr>
    </w:tbl>
    <w:bookmarkEnd w:id="4"/>
    <w:p w14:paraId="11AE016F" w14:textId="1703D61E" w:rsidR="00E16595" w:rsidRPr="00A43565" w:rsidRDefault="00A43565" w:rsidP="0096295C">
      <w:pPr>
        <w:rPr>
          <w:rFonts w:ascii="Arial" w:hAnsi="Arial" w:cs="Arial"/>
          <w:b/>
          <w:sz w:val="18"/>
          <w:szCs w:val="18"/>
        </w:rPr>
      </w:pP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t>*Select one from 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5"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C4970" w:rsidRPr="00A408F1" w14:paraId="690D4446" w14:textId="044A1CAC" w:rsidTr="00EC4970">
        <w:trPr>
          <w:trHeight w:val="580"/>
        </w:trPr>
        <w:tc>
          <w:tcPr>
            <w:tcW w:w="5000" w:type="pct"/>
            <w:gridSpan w:val="11"/>
          </w:tcPr>
          <w:p w14:paraId="2A3A9A46" w14:textId="0D35E841" w:rsidR="00EC4970" w:rsidRPr="00A408F1" w:rsidRDefault="00EC4970" w:rsidP="00EC4970">
            <w:pPr>
              <w:rPr>
                <w:rFonts w:ascii="Arial" w:hAnsi="Arial" w:cs="Arial"/>
              </w:rPr>
            </w:pPr>
            <w:r>
              <w:rPr>
                <w:rFonts w:ascii="Arial" w:hAnsi="Arial" w:cs="Arial"/>
                <w:color w:val="A6A6A6" w:themeColor="background1" w:themeShade="A6"/>
              </w:rPr>
              <w:t>Assessor to assess whether there may be a risk to : P</w:t>
            </w:r>
            <w:r w:rsidRPr="00CC1F9C">
              <w:rPr>
                <w:rFonts w:ascii="Arial" w:hAnsi="Arial" w:cs="Arial"/>
                <w:color w:val="A6A6A6" w:themeColor="background1" w:themeShade="A6"/>
              </w:rPr>
              <w:t>atient/Staff impact</w:t>
            </w:r>
            <w:r>
              <w:rPr>
                <w:rFonts w:ascii="Arial" w:hAnsi="Arial" w:cs="Arial"/>
                <w:color w:val="A6A6A6" w:themeColor="background1" w:themeShade="A6"/>
              </w:rPr>
              <w:t xml:space="preserve">. </w:t>
            </w:r>
            <w:r w:rsidRPr="00CC1F9C">
              <w:rPr>
                <w:rFonts w:ascii="Arial" w:hAnsi="Arial" w:cs="Arial"/>
                <w:color w:val="A6A6A6" w:themeColor="background1" w:themeShade="A6"/>
              </w:rPr>
              <w:t>Financial implications</w:t>
            </w:r>
            <w:r>
              <w:rPr>
                <w:rFonts w:ascii="Arial" w:hAnsi="Arial" w:cs="Arial"/>
                <w:color w:val="A6A6A6" w:themeColor="background1" w:themeShade="A6"/>
              </w:rPr>
              <w:t xml:space="preserve">. </w:t>
            </w:r>
            <w:r w:rsidRPr="00CC1F9C">
              <w:rPr>
                <w:rFonts w:ascii="Arial" w:hAnsi="Arial" w:cs="Arial"/>
                <w:color w:val="A6A6A6" w:themeColor="background1" w:themeShade="A6"/>
              </w:rPr>
              <w:t>Reputational damage</w:t>
            </w:r>
            <w:r>
              <w:rPr>
                <w:rFonts w:ascii="Arial" w:hAnsi="Arial" w:cs="Arial"/>
                <w:color w:val="A6A6A6" w:themeColor="background1" w:themeShade="A6"/>
              </w:rPr>
              <w:t xml:space="preserve">. </w:t>
            </w:r>
            <w:r w:rsidRPr="00CC1F9C">
              <w:rPr>
                <w:rFonts w:ascii="Arial" w:hAnsi="Arial" w:cs="Arial"/>
                <w:color w:val="A6A6A6" w:themeColor="background1" w:themeShade="A6"/>
              </w:rPr>
              <w:t>Regulation breach</w:t>
            </w:r>
            <w:r>
              <w:rPr>
                <w:rFonts w:ascii="Arial" w:hAnsi="Arial" w:cs="Arial"/>
                <w:color w:val="A6A6A6" w:themeColor="background1" w:themeShade="A6"/>
              </w:rPr>
              <w:t xml:space="preserve">. </w:t>
            </w:r>
            <w:r w:rsidRPr="00CC1F9C">
              <w:rPr>
                <w:rFonts w:ascii="Arial" w:hAnsi="Arial" w:cs="Arial"/>
                <w:color w:val="A6A6A6" w:themeColor="background1" w:themeShade="A6"/>
              </w:rPr>
              <w:t>Service interruption</w:t>
            </w:r>
            <w:r>
              <w:rPr>
                <w:rFonts w:ascii="Arial" w:hAnsi="Arial" w:cs="Arial"/>
                <w:color w:val="A6A6A6" w:themeColor="background1" w:themeShade="A6"/>
              </w:rPr>
              <w:t xml:space="preserve">. </w:t>
            </w:r>
            <w:r w:rsidRPr="00CC1F9C">
              <w:rPr>
                <w:rFonts w:ascii="Arial" w:hAnsi="Arial" w:cs="Arial"/>
                <w:color w:val="A6A6A6" w:themeColor="background1" w:themeShade="A6"/>
              </w:rPr>
              <w:t>Digital Risk</w:t>
            </w:r>
            <w:r>
              <w:rPr>
                <w:rFonts w:ascii="Arial" w:hAnsi="Arial" w:cs="Arial"/>
                <w:color w:val="A6A6A6" w:themeColor="background1" w:themeShade="A6"/>
              </w:rPr>
              <w:t xml:space="preserve">. </w:t>
            </w:r>
            <w:r w:rsidRPr="00CC1F9C">
              <w:rPr>
                <w:rFonts w:ascii="Arial" w:hAnsi="Arial" w:cs="Arial"/>
                <w:color w:val="A6A6A6" w:themeColor="background1" w:themeShade="A6"/>
              </w:rPr>
              <w:t>Wellbeing</w:t>
            </w:r>
            <w:r>
              <w:rPr>
                <w:rFonts w:ascii="Arial" w:hAnsi="Arial" w:cs="Arial"/>
                <w:color w:val="A6A6A6" w:themeColor="background1" w:themeShade="A6"/>
              </w:rPr>
              <w:t>.</w:t>
            </w:r>
          </w:p>
        </w:tc>
      </w:tr>
      <w:tr w:rsidR="00EC4970" w:rsidRPr="00A408F1" w14:paraId="248EA82E" w14:textId="253D3437" w:rsidTr="008650D5">
        <w:trPr>
          <w:trHeight w:val="703"/>
        </w:trPr>
        <w:tc>
          <w:tcPr>
            <w:tcW w:w="840" w:type="pct"/>
          </w:tcPr>
          <w:p w14:paraId="3D01214C" w14:textId="5EFEE7EC" w:rsidR="00EC4970" w:rsidRPr="00A408F1" w:rsidRDefault="008E2628" w:rsidP="00EC4970">
            <w:pPr>
              <w:rPr>
                <w:rFonts w:ascii="Arial" w:hAnsi="Arial" w:cs="Arial"/>
              </w:rPr>
            </w:pPr>
            <w:r w:rsidRPr="008E2628">
              <w:rPr>
                <w:rFonts w:ascii="Arial" w:hAnsi="Arial" w:cs="Arial"/>
              </w:rPr>
              <w:t xml:space="preserve">Contact dermatitis following handwashing with generic hand soap due to COVID-19 pre and post clinical </w:t>
            </w:r>
            <w:r w:rsidR="00843279" w:rsidRPr="008E2628">
              <w:rPr>
                <w:rFonts w:ascii="Arial" w:hAnsi="Arial" w:cs="Arial"/>
              </w:rPr>
              <w:t>activities</w:t>
            </w:r>
            <w:r w:rsidR="00843279">
              <w:rPr>
                <w:rFonts w:ascii="Arial" w:hAnsi="Arial" w:cs="Arial"/>
              </w:rPr>
              <w:t xml:space="preserve"> at practice </w:t>
            </w:r>
            <w:proofErr w:type="gramStart"/>
            <w:r w:rsidR="00843279">
              <w:rPr>
                <w:rFonts w:ascii="Arial" w:hAnsi="Arial" w:cs="Arial"/>
              </w:rPr>
              <w:t>services.</w:t>
            </w:r>
            <w:r w:rsidRPr="008E2628">
              <w:rPr>
                <w:rFonts w:ascii="Arial" w:hAnsi="Arial" w:cs="Arial"/>
              </w:rPr>
              <w:t>.</w:t>
            </w:r>
            <w:proofErr w:type="gramEnd"/>
          </w:p>
        </w:tc>
        <w:tc>
          <w:tcPr>
            <w:tcW w:w="716" w:type="pct"/>
          </w:tcPr>
          <w:p w14:paraId="157CB69F" w14:textId="1141D517" w:rsidR="008E2628" w:rsidRPr="002447B6" w:rsidRDefault="008E2628" w:rsidP="008E2628">
            <w:pPr>
              <w:rPr>
                <w:rFonts w:ascii="Arial" w:hAnsi="Arial" w:cs="Arial"/>
              </w:rPr>
            </w:pPr>
          </w:p>
          <w:p w14:paraId="1EA83298" w14:textId="72C2C822" w:rsidR="002447B6" w:rsidRPr="002447B6" w:rsidRDefault="008E2628" w:rsidP="002447B6">
            <w:pPr>
              <w:rPr>
                <w:rFonts w:ascii="Arial" w:hAnsi="Arial" w:cs="Arial"/>
              </w:rPr>
            </w:pPr>
            <w:r w:rsidRPr="008E2628">
              <w:rPr>
                <w:rFonts w:ascii="Arial" w:hAnsi="Arial" w:cs="Arial"/>
              </w:rPr>
              <w:t xml:space="preserve">Use of </w:t>
            </w:r>
            <w:proofErr w:type="spellStart"/>
            <w:r w:rsidRPr="008E2628">
              <w:rPr>
                <w:rFonts w:ascii="Arial" w:hAnsi="Arial" w:cs="Arial"/>
              </w:rPr>
              <w:t>dermol</w:t>
            </w:r>
            <w:proofErr w:type="spellEnd"/>
            <w:r w:rsidRPr="008E2628">
              <w:rPr>
                <w:rFonts w:ascii="Arial" w:hAnsi="Arial" w:cs="Arial"/>
              </w:rPr>
              <w:t xml:space="preserve"> cream after hand washing</w:t>
            </w:r>
          </w:p>
          <w:p w14:paraId="6750F2E7" w14:textId="77777777" w:rsidR="00EC4970" w:rsidRPr="00A408F1" w:rsidRDefault="00EC4970" w:rsidP="00EC4970">
            <w:pPr>
              <w:rPr>
                <w:rFonts w:ascii="Arial" w:hAnsi="Arial" w:cs="Arial"/>
              </w:rPr>
            </w:pPr>
          </w:p>
        </w:tc>
        <w:tc>
          <w:tcPr>
            <w:tcW w:w="155" w:type="pct"/>
          </w:tcPr>
          <w:p w14:paraId="1B792D7B" w14:textId="6E866325" w:rsidR="00EC4970" w:rsidRPr="00A408F1" w:rsidRDefault="00843279" w:rsidP="00EC4970">
            <w:pPr>
              <w:rPr>
                <w:rFonts w:ascii="Arial" w:hAnsi="Arial" w:cs="Arial"/>
              </w:rPr>
            </w:pPr>
            <w:r>
              <w:rPr>
                <w:rFonts w:ascii="Arial" w:hAnsi="Arial" w:cs="Arial"/>
              </w:rPr>
              <w:t>1</w:t>
            </w:r>
          </w:p>
        </w:tc>
        <w:tc>
          <w:tcPr>
            <w:tcW w:w="155" w:type="pct"/>
          </w:tcPr>
          <w:p w14:paraId="12D282CE" w14:textId="4B7E6B8A" w:rsidR="00EC4970" w:rsidRPr="00A408F1" w:rsidRDefault="002447B6" w:rsidP="00EC4970">
            <w:pPr>
              <w:rPr>
                <w:rFonts w:ascii="Arial" w:hAnsi="Arial" w:cs="Arial"/>
              </w:rPr>
            </w:pPr>
            <w:r>
              <w:rPr>
                <w:rFonts w:ascii="Arial" w:hAnsi="Arial" w:cs="Arial"/>
              </w:rPr>
              <w:t>3</w:t>
            </w:r>
          </w:p>
        </w:tc>
        <w:tc>
          <w:tcPr>
            <w:tcW w:w="155" w:type="pct"/>
          </w:tcPr>
          <w:p w14:paraId="5D375044" w14:textId="0B9AB713" w:rsidR="00EC4970" w:rsidRPr="00A408F1" w:rsidRDefault="00843279" w:rsidP="00EC4970">
            <w:pPr>
              <w:rPr>
                <w:rFonts w:ascii="Arial" w:hAnsi="Arial" w:cs="Arial"/>
              </w:rPr>
            </w:pPr>
            <w:r>
              <w:rPr>
                <w:rFonts w:ascii="Arial" w:hAnsi="Arial" w:cs="Arial"/>
              </w:rPr>
              <w:t>3</w:t>
            </w:r>
          </w:p>
        </w:tc>
        <w:tc>
          <w:tcPr>
            <w:tcW w:w="946" w:type="pct"/>
          </w:tcPr>
          <w:p w14:paraId="2E0F2FAC" w14:textId="2AD83791" w:rsidR="00EC4970" w:rsidRPr="00A408F1" w:rsidRDefault="008E2628" w:rsidP="008E2628">
            <w:pPr>
              <w:rPr>
                <w:rFonts w:ascii="Arial" w:hAnsi="Arial" w:cs="Arial"/>
              </w:rPr>
            </w:pPr>
            <w:r w:rsidRPr="008E2628">
              <w:rPr>
                <w:rFonts w:ascii="Arial" w:hAnsi="Arial" w:cs="Arial"/>
              </w:rPr>
              <w:t xml:space="preserve">Switch back to pre-COVID-19 measures of staff members using </w:t>
            </w:r>
            <w:proofErr w:type="spellStart"/>
            <w:r w:rsidRPr="008E2628">
              <w:rPr>
                <w:rFonts w:ascii="Arial" w:hAnsi="Arial" w:cs="Arial"/>
              </w:rPr>
              <w:t>dermol</w:t>
            </w:r>
            <w:proofErr w:type="spellEnd"/>
            <w:r w:rsidRPr="008E2628">
              <w:rPr>
                <w:rFonts w:ascii="Arial" w:hAnsi="Arial" w:cs="Arial"/>
              </w:rPr>
              <w:t xml:space="preserve"> as soap substitute.</w:t>
            </w:r>
          </w:p>
        </w:tc>
        <w:tc>
          <w:tcPr>
            <w:tcW w:w="155" w:type="pct"/>
          </w:tcPr>
          <w:p w14:paraId="63F1A83A" w14:textId="1FEF6574" w:rsidR="00EC4970" w:rsidRPr="00A408F1" w:rsidRDefault="00843279" w:rsidP="00EC4970">
            <w:pPr>
              <w:rPr>
                <w:rFonts w:ascii="Arial" w:hAnsi="Arial" w:cs="Arial"/>
              </w:rPr>
            </w:pPr>
            <w:r>
              <w:rPr>
                <w:rFonts w:ascii="Arial" w:hAnsi="Arial" w:cs="Arial"/>
              </w:rPr>
              <w:t>1</w:t>
            </w:r>
          </w:p>
        </w:tc>
        <w:tc>
          <w:tcPr>
            <w:tcW w:w="155" w:type="pct"/>
          </w:tcPr>
          <w:p w14:paraId="48CFAD49" w14:textId="757877D8" w:rsidR="00EC4970" w:rsidRPr="00A408F1" w:rsidRDefault="002447B6" w:rsidP="00EC4970">
            <w:pPr>
              <w:rPr>
                <w:rFonts w:ascii="Arial" w:hAnsi="Arial" w:cs="Arial"/>
              </w:rPr>
            </w:pPr>
            <w:r>
              <w:rPr>
                <w:rFonts w:ascii="Arial" w:hAnsi="Arial" w:cs="Arial"/>
              </w:rPr>
              <w:t>2</w:t>
            </w:r>
          </w:p>
        </w:tc>
        <w:tc>
          <w:tcPr>
            <w:tcW w:w="155" w:type="pct"/>
          </w:tcPr>
          <w:p w14:paraId="17A4B3B3" w14:textId="13412E76" w:rsidR="00EC4970" w:rsidRPr="00A408F1" w:rsidRDefault="00843279" w:rsidP="00EC4970">
            <w:pPr>
              <w:rPr>
                <w:rFonts w:ascii="Arial" w:hAnsi="Arial" w:cs="Arial"/>
              </w:rPr>
            </w:pPr>
            <w:r>
              <w:rPr>
                <w:rFonts w:ascii="Arial" w:hAnsi="Arial" w:cs="Arial"/>
              </w:rPr>
              <w:t xml:space="preserve">2                </w:t>
            </w:r>
          </w:p>
        </w:tc>
        <w:tc>
          <w:tcPr>
            <w:tcW w:w="1084" w:type="pct"/>
          </w:tcPr>
          <w:p w14:paraId="1DE94C2C" w14:textId="77777777" w:rsidR="00EC4970" w:rsidRPr="00A408F1" w:rsidRDefault="00EC4970" w:rsidP="00EC4970">
            <w:pPr>
              <w:rPr>
                <w:rFonts w:ascii="Arial" w:hAnsi="Arial" w:cs="Arial"/>
              </w:rPr>
            </w:pPr>
          </w:p>
        </w:tc>
        <w:tc>
          <w:tcPr>
            <w:tcW w:w="484" w:type="pct"/>
          </w:tcPr>
          <w:p w14:paraId="3808F214" w14:textId="77777777" w:rsidR="00EC4970" w:rsidRPr="00A408F1" w:rsidRDefault="00EC4970" w:rsidP="00EC4970">
            <w:pPr>
              <w:rPr>
                <w:rFonts w:ascii="Arial" w:hAnsi="Arial" w:cs="Arial"/>
              </w:rPr>
            </w:pPr>
          </w:p>
        </w:tc>
      </w:tr>
      <w:tr w:rsidR="00EC4970" w:rsidRPr="00A408F1" w14:paraId="759BC4BD" w14:textId="77777777" w:rsidTr="008650D5">
        <w:trPr>
          <w:trHeight w:val="703"/>
        </w:trPr>
        <w:tc>
          <w:tcPr>
            <w:tcW w:w="840" w:type="pct"/>
          </w:tcPr>
          <w:p w14:paraId="4C007B84" w14:textId="79910E05" w:rsidR="00EC4970" w:rsidRPr="00A408F1" w:rsidRDefault="00041086" w:rsidP="00EC4970">
            <w:pPr>
              <w:rPr>
                <w:rFonts w:ascii="Arial" w:hAnsi="Arial" w:cs="Arial"/>
              </w:rPr>
            </w:pPr>
            <w:r w:rsidRPr="00041086">
              <w:rPr>
                <w:rFonts w:ascii="Arial" w:hAnsi="Arial" w:cs="Arial"/>
              </w:rPr>
              <w:t>Clinical staff are at risk of contact dermatitis through exposure to hand hygiene products</w:t>
            </w:r>
            <w:r>
              <w:rPr>
                <w:rFonts w:ascii="Arial" w:hAnsi="Arial" w:cs="Arial"/>
              </w:rPr>
              <w:t>.</w:t>
            </w:r>
          </w:p>
        </w:tc>
        <w:tc>
          <w:tcPr>
            <w:tcW w:w="716" w:type="pct"/>
          </w:tcPr>
          <w:p w14:paraId="498F4567" w14:textId="5FCA93B2" w:rsidR="00A429D5" w:rsidRPr="00A429D5" w:rsidRDefault="00041086" w:rsidP="00A429D5">
            <w:pPr>
              <w:rPr>
                <w:rFonts w:ascii="Arial" w:hAnsi="Arial" w:cs="Arial"/>
              </w:rPr>
            </w:pPr>
            <w:r w:rsidRPr="00041086">
              <w:rPr>
                <w:rFonts w:ascii="Arial" w:hAnsi="Arial" w:cs="Arial"/>
              </w:rPr>
              <w:t xml:space="preserve"> At </w:t>
            </w:r>
            <w:proofErr w:type="spellStart"/>
            <w:r w:rsidRPr="00041086">
              <w:rPr>
                <w:rFonts w:ascii="Arial" w:hAnsi="Arial" w:cs="Arial"/>
              </w:rPr>
              <w:t>SevernSide</w:t>
            </w:r>
            <w:proofErr w:type="spellEnd"/>
            <w:r w:rsidRPr="00041086">
              <w:rPr>
                <w:rFonts w:ascii="Arial" w:hAnsi="Arial" w:cs="Arial"/>
              </w:rPr>
              <w:t xml:space="preserve"> </w:t>
            </w:r>
            <w:proofErr w:type="gramStart"/>
            <w:r w:rsidRPr="00041086">
              <w:rPr>
                <w:rFonts w:ascii="Arial" w:hAnsi="Arial" w:cs="Arial"/>
              </w:rPr>
              <w:t>IUC,  the</w:t>
            </w:r>
            <w:proofErr w:type="gramEnd"/>
            <w:r w:rsidRPr="00041086">
              <w:rPr>
                <w:rFonts w:ascii="Arial" w:hAnsi="Arial" w:cs="Arial"/>
              </w:rPr>
              <w:t xml:space="preserve"> </w:t>
            </w:r>
            <w:proofErr w:type="gramStart"/>
            <w:r w:rsidRPr="00041086">
              <w:rPr>
                <w:rFonts w:ascii="Arial" w:hAnsi="Arial" w:cs="Arial"/>
              </w:rPr>
              <w:t>risk  considered</w:t>
            </w:r>
            <w:proofErr w:type="gramEnd"/>
            <w:r w:rsidRPr="00041086">
              <w:rPr>
                <w:rFonts w:ascii="Arial" w:hAnsi="Arial" w:cs="Arial"/>
              </w:rPr>
              <w:t xml:space="preserve"> low due to the lower volume of patient contacts and reduced exposure </w:t>
            </w:r>
            <w:r w:rsidRPr="00041086">
              <w:rPr>
                <w:rFonts w:ascii="Arial" w:hAnsi="Arial" w:cs="Arial"/>
              </w:rPr>
              <w:lastRenderedPageBreak/>
              <w:t xml:space="preserve">frequency compared to </w:t>
            </w:r>
            <w:proofErr w:type="gramStart"/>
            <w:r w:rsidRPr="00041086">
              <w:rPr>
                <w:rFonts w:ascii="Arial" w:hAnsi="Arial" w:cs="Arial"/>
              </w:rPr>
              <w:t>other  services</w:t>
            </w:r>
            <w:proofErr w:type="gramEnd"/>
            <w:r w:rsidRPr="00041086">
              <w:rPr>
                <w:rFonts w:ascii="Arial" w:hAnsi="Arial" w:cs="Arial"/>
              </w:rPr>
              <w:t>.</w:t>
            </w:r>
          </w:p>
        </w:tc>
        <w:tc>
          <w:tcPr>
            <w:tcW w:w="155" w:type="pct"/>
          </w:tcPr>
          <w:p w14:paraId="4CFFB3CF" w14:textId="7395C8B4" w:rsidR="00EC4970" w:rsidRPr="00A408F1" w:rsidRDefault="00041086" w:rsidP="00EC4970">
            <w:pPr>
              <w:rPr>
                <w:rFonts w:ascii="Arial" w:hAnsi="Arial" w:cs="Arial"/>
              </w:rPr>
            </w:pPr>
            <w:r>
              <w:rPr>
                <w:rFonts w:ascii="Arial" w:hAnsi="Arial" w:cs="Arial"/>
              </w:rPr>
              <w:lastRenderedPageBreak/>
              <w:t>1</w:t>
            </w:r>
          </w:p>
        </w:tc>
        <w:tc>
          <w:tcPr>
            <w:tcW w:w="155" w:type="pct"/>
          </w:tcPr>
          <w:p w14:paraId="08A1D841" w14:textId="74823A4E" w:rsidR="00EC4970" w:rsidRPr="00A408F1" w:rsidRDefault="00041086" w:rsidP="00EC4970">
            <w:pPr>
              <w:rPr>
                <w:rFonts w:ascii="Arial" w:hAnsi="Arial" w:cs="Arial"/>
              </w:rPr>
            </w:pPr>
            <w:r>
              <w:rPr>
                <w:rFonts w:ascii="Arial" w:hAnsi="Arial" w:cs="Arial"/>
              </w:rPr>
              <w:t>1</w:t>
            </w:r>
          </w:p>
        </w:tc>
        <w:tc>
          <w:tcPr>
            <w:tcW w:w="155" w:type="pct"/>
          </w:tcPr>
          <w:p w14:paraId="18666114" w14:textId="01B2A0D0" w:rsidR="00EC4970" w:rsidRPr="00A408F1" w:rsidRDefault="00041086" w:rsidP="00EC4970">
            <w:pPr>
              <w:rPr>
                <w:rFonts w:ascii="Arial" w:hAnsi="Arial" w:cs="Arial"/>
              </w:rPr>
            </w:pPr>
            <w:r>
              <w:rPr>
                <w:rFonts w:ascii="Arial" w:hAnsi="Arial" w:cs="Arial"/>
              </w:rPr>
              <w:t>1</w:t>
            </w:r>
          </w:p>
        </w:tc>
        <w:tc>
          <w:tcPr>
            <w:tcW w:w="946" w:type="pct"/>
          </w:tcPr>
          <w:p w14:paraId="2AA6FBE2" w14:textId="0719B924" w:rsidR="00EC4970" w:rsidRPr="00A408F1" w:rsidRDefault="00041086" w:rsidP="00EC4970">
            <w:pPr>
              <w:rPr>
                <w:rFonts w:ascii="Arial" w:hAnsi="Arial" w:cs="Arial"/>
              </w:rPr>
            </w:pPr>
            <w:r>
              <w:rPr>
                <w:rFonts w:ascii="Arial" w:hAnsi="Arial" w:cs="Arial"/>
              </w:rPr>
              <w:t>None</w:t>
            </w:r>
          </w:p>
        </w:tc>
        <w:tc>
          <w:tcPr>
            <w:tcW w:w="155" w:type="pct"/>
          </w:tcPr>
          <w:p w14:paraId="78DAEBD1" w14:textId="12BA1156" w:rsidR="00EC4970" w:rsidRPr="00A408F1" w:rsidRDefault="00041086" w:rsidP="00EC4970">
            <w:pPr>
              <w:rPr>
                <w:rFonts w:ascii="Arial" w:hAnsi="Arial" w:cs="Arial"/>
              </w:rPr>
            </w:pPr>
            <w:r>
              <w:rPr>
                <w:rFonts w:ascii="Arial" w:hAnsi="Arial" w:cs="Arial"/>
              </w:rPr>
              <w:t>1</w:t>
            </w:r>
          </w:p>
        </w:tc>
        <w:tc>
          <w:tcPr>
            <w:tcW w:w="155" w:type="pct"/>
          </w:tcPr>
          <w:p w14:paraId="01959BC7" w14:textId="0208B3C3" w:rsidR="00EC4970" w:rsidRPr="00A408F1" w:rsidRDefault="00041086" w:rsidP="00EC4970">
            <w:pPr>
              <w:rPr>
                <w:rFonts w:ascii="Arial" w:hAnsi="Arial" w:cs="Arial"/>
              </w:rPr>
            </w:pPr>
            <w:r>
              <w:rPr>
                <w:rFonts w:ascii="Arial" w:hAnsi="Arial" w:cs="Arial"/>
              </w:rPr>
              <w:t>1</w:t>
            </w:r>
          </w:p>
        </w:tc>
        <w:tc>
          <w:tcPr>
            <w:tcW w:w="155" w:type="pct"/>
          </w:tcPr>
          <w:p w14:paraId="6319C8BE" w14:textId="41B69A5D" w:rsidR="00EC4970" w:rsidRPr="00A408F1" w:rsidRDefault="00041086" w:rsidP="00EC4970">
            <w:pPr>
              <w:rPr>
                <w:rFonts w:ascii="Arial" w:hAnsi="Arial" w:cs="Arial"/>
              </w:rPr>
            </w:pPr>
            <w:r>
              <w:rPr>
                <w:rFonts w:ascii="Arial" w:hAnsi="Arial" w:cs="Arial"/>
              </w:rPr>
              <w:t>1</w:t>
            </w:r>
          </w:p>
        </w:tc>
        <w:tc>
          <w:tcPr>
            <w:tcW w:w="1084" w:type="pct"/>
          </w:tcPr>
          <w:p w14:paraId="6F371157" w14:textId="77777777" w:rsidR="00EC4970" w:rsidRPr="00A408F1" w:rsidRDefault="00EC4970" w:rsidP="00EC4970">
            <w:pPr>
              <w:rPr>
                <w:rFonts w:ascii="Arial" w:hAnsi="Arial" w:cs="Arial"/>
              </w:rPr>
            </w:pPr>
          </w:p>
        </w:tc>
        <w:tc>
          <w:tcPr>
            <w:tcW w:w="484" w:type="pct"/>
          </w:tcPr>
          <w:p w14:paraId="2EA11B29" w14:textId="77777777" w:rsidR="00EC4970" w:rsidRPr="00A408F1" w:rsidRDefault="00EC4970" w:rsidP="00EC4970">
            <w:pPr>
              <w:rPr>
                <w:rFonts w:ascii="Arial" w:hAnsi="Arial" w:cs="Arial"/>
              </w:rPr>
            </w:pPr>
          </w:p>
        </w:tc>
      </w:tr>
      <w:tr w:rsidR="00EC4970" w:rsidRPr="00A408F1" w14:paraId="1D59B7F1" w14:textId="77777777" w:rsidTr="008650D5">
        <w:trPr>
          <w:trHeight w:val="703"/>
        </w:trPr>
        <w:tc>
          <w:tcPr>
            <w:tcW w:w="840" w:type="pct"/>
          </w:tcPr>
          <w:p w14:paraId="63796145" w14:textId="77777777" w:rsidR="00EC4970" w:rsidRPr="00A408F1" w:rsidRDefault="00EC4970" w:rsidP="00EC4970">
            <w:pPr>
              <w:rPr>
                <w:rFonts w:ascii="Arial" w:hAnsi="Arial" w:cs="Arial"/>
              </w:rPr>
            </w:pPr>
          </w:p>
        </w:tc>
        <w:tc>
          <w:tcPr>
            <w:tcW w:w="716" w:type="pct"/>
          </w:tcPr>
          <w:p w14:paraId="42957F4A" w14:textId="77777777" w:rsidR="00EC4970" w:rsidRPr="00A408F1" w:rsidRDefault="00EC4970" w:rsidP="00EC4970">
            <w:pPr>
              <w:rPr>
                <w:rFonts w:ascii="Arial" w:hAnsi="Arial" w:cs="Arial"/>
              </w:rPr>
            </w:pPr>
          </w:p>
        </w:tc>
        <w:tc>
          <w:tcPr>
            <w:tcW w:w="155" w:type="pct"/>
          </w:tcPr>
          <w:p w14:paraId="55D23918" w14:textId="77777777" w:rsidR="00EC4970" w:rsidRPr="00A408F1" w:rsidRDefault="00EC4970" w:rsidP="00EC4970">
            <w:pPr>
              <w:rPr>
                <w:rFonts w:ascii="Arial" w:hAnsi="Arial" w:cs="Arial"/>
              </w:rPr>
            </w:pPr>
          </w:p>
        </w:tc>
        <w:tc>
          <w:tcPr>
            <w:tcW w:w="155" w:type="pct"/>
          </w:tcPr>
          <w:p w14:paraId="7CE5271B" w14:textId="77777777" w:rsidR="00EC4970" w:rsidRPr="00A408F1" w:rsidRDefault="00EC4970" w:rsidP="00EC4970">
            <w:pPr>
              <w:rPr>
                <w:rFonts w:ascii="Arial" w:hAnsi="Arial" w:cs="Arial"/>
              </w:rPr>
            </w:pPr>
          </w:p>
        </w:tc>
        <w:tc>
          <w:tcPr>
            <w:tcW w:w="155" w:type="pct"/>
          </w:tcPr>
          <w:p w14:paraId="7C4110F2" w14:textId="1320365D" w:rsidR="00EC4970" w:rsidRPr="00A408F1" w:rsidRDefault="00EC4970" w:rsidP="00EC4970">
            <w:pPr>
              <w:rPr>
                <w:rFonts w:ascii="Arial" w:hAnsi="Arial" w:cs="Arial"/>
              </w:rPr>
            </w:pPr>
          </w:p>
        </w:tc>
        <w:tc>
          <w:tcPr>
            <w:tcW w:w="946" w:type="pct"/>
          </w:tcPr>
          <w:p w14:paraId="673416A9" w14:textId="77777777" w:rsidR="00EC4970" w:rsidRPr="00A408F1" w:rsidRDefault="00EC4970" w:rsidP="00EC4970">
            <w:pPr>
              <w:rPr>
                <w:rFonts w:ascii="Arial" w:hAnsi="Arial" w:cs="Arial"/>
              </w:rPr>
            </w:pPr>
          </w:p>
        </w:tc>
        <w:tc>
          <w:tcPr>
            <w:tcW w:w="155" w:type="pct"/>
          </w:tcPr>
          <w:p w14:paraId="66FE870E" w14:textId="77777777" w:rsidR="00EC4970" w:rsidRPr="00A408F1" w:rsidRDefault="00EC4970" w:rsidP="00EC4970">
            <w:pPr>
              <w:rPr>
                <w:rFonts w:ascii="Arial" w:hAnsi="Arial" w:cs="Arial"/>
              </w:rPr>
            </w:pPr>
          </w:p>
        </w:tc>
        <w:tc>
          <w:tcPr>
            <w:tcW w:w="155" w:type="pct"/>
          </w:tcPr>
          <w:p w14:paraId="4D902257" w14:textId="77777777" w:rsidR="00EC4970" w:rsidRPr="00A408F1" w:rsidRDefault="00EC4970" w:rsidP="00EC4970">
            <w:pPr>
              <w:rPr>
                <w:rFonts w:ascii="Arial" w:hAnsi="Arial" w:cs="Arial"/>
              </w:rPr>
            </w:pPr>
          </w:p>
        </w:tc>
        <w:tc>
          <w:tcPr>
            <w:tcW w:w="155" w:type="pct"/>
          </w:tcPr>
          <w:p w14:paraId="5456503F" w14:textId="1DA53C14" w:rsidR="00EC4970" w:rsidRPr="00A408F1" w:rsidRDefault="00EC4970" w:rsidP="00EC4970">
            <w:pPr>
              <w:rPr>
                <w:rFonts w:ascii="Arial" w:hAnsi="Arial" w:cs="Arial"/>
              </w:rPr>
            </w:pPr>
          </w:p>
        </w:tc>
        <w:tc>
          <w:tcPr>
            <w:tcW w:w="1084" w:type="pct"/>
          </w:tcPr>
          <w:p w14:paraId="0E516E96" w14:textId="77777777" w:rsidR="00EC4970" w:rsidRPr="00A408F1" w:rsidRDefault="00EC4970" w:rsidP="00EC4970">
            <w:pPr>
              <w:rPr>
                <w:rFonts w:ascii="Arial" w:hAnsi="Arial" w:cs="Arial"/>
              </w:rPr>
            </w:pPr>
          </w:p>
        </w:tc>
        <w:tc>
          <w:tcPr>
            <w:tcW w:w="484" w:type="pct"/>
          </w:tcPr>
          <w:p w14:paraId="650C20F8" w14:textId="77777777" w:rsidR="00EC4970" w:rsidRPr="00A408F1" w:rsidRDefault="00EC4970" w:rsidP="00EC4970">
            <w:pPr>
              <w:rPr>
                <w:rFonts w:ascii="Arial" w:hAnsi="Arial" w:cs="Arial"/>
              </w:rPr>
            </w:pPr>
          </w:p>
        </w:tc>
      </w:tr>
    </w:tbl>
    <w:p w14:paraId="4D66CD1C" w14:textId="70705C8C" w:rsidR="00A43565" w:rsidRPr="00A43565" w:rsidRDefault="00A43565" w:rsidP="00A43565">
      <w:pPr>
        <w:jc w:val="center"/>
        <w:rPr>
          <w:rFonts w:ascii="Arial" w:hAnsi="Arial" w:cs="Arial"/>
          <w:b/>
          <w:i/>
          <w:iCs/>
          <w:sz w:val="20"/>
          <w:szCs w:val="16"/>
        </w:rPr>
      </w:pPr>
      <w:bookmarkStart w:id="6" w:name="_Hlk111199090"/>
      <w:bookmarkEnd w:id="0"/>
      <w:bookmarkEnd w:id="5"/>
      <w:r w:rsidRPr="00A43565">
        <w:rPr>
          <w:rFonts w:ascii="Arial" w:hAnsi="Arial" w:cs="Arial"/>
          <w:b/>
          <w:i/>
          <w:iCs/>
          <w:sz w:val="20"/>
          <w:szCs w:val="16"/>
        </w:rPr>
        <w:t xml:space="preserve">You must </w:t>
      </w:r>
      <w:r>
        <w:rPr>
          <w:rFonts w:ascii="Arial" w:hAnsi="Arial" w:cs="Arial"/>
          <w:b/>
          <w:i/>
          <w:iCs/>
          <w:sz w:val="20"/>
          <w:szCs w:val="16"/>
        </w:rPr>
        <w:t xml:space="preserve">send all completed </w:t>
      </w:r>
      <w:r w:rsidRPr="00A43565">
        <w:rPr>
          <w:rFonts w:ascii="Arial" w:hAnsi="Arial" w:cs="Arial"/>
          <w:b/>
          <w:i/>
          <w:iCs/>
          <w:sz w:val="20"/>
          <w:szCs w:val="16"/>
        </w:rPr>
        <w:t>Risk Assessment</w:t>
      </w:r>
      <w:r>
        <w:rPr>
          <w:rFonts w:ascii="Arial" w:hAnsi="Arial" w:cs="Arial"/>
          <w:b/>
          <w:i/>
          <w:iCs/>
          <w:sz w:val="20"/>
          <w:szCs w:val="16"/>
        </w:rPr>
        <w:t>s</w:t>
      </w:r>
      <w:r w:rsidRPr="00A43565">
        <w:rPr>
          <w:rFonts w:ascii="Arial" w:hAnsi="Arial" w:cs="Arial"/>
          <w:b/>
          <w:i/>
          <w:iCs/>
          <w:sz w:val="20"/>
          <w:szCs w:val="16"/>
        </w:rPr>
        <w:t xml:space="preserve"> </w:t>
      </w:r>
      <w:r>
        <w:rPr>
          <w:rFonts w:ascii="Arial" w:hAnsi="Arial" w:cs="Arial"/>
          <w:b/>
          <w:i/>
          <w:iCs/>
          <w:sz w:val="20"/>
          <w:szCs w:val="16"/>
        </w:rPr>
        <w:t xml:space="preserve">to </w:t>
      </w:r>
      <w:hyperlink r:id="rId9" w:history="1">
        <w:r w:rsidR="00E469E0" w:rsidRPr="00D1094C">
          <w:rPr>
            <w:rStyle w:val="Hyperlink"/>
            <w:rFonts w:ascii="Arial" w:hAnsi="Arial" w:cs="Arial"/>
            <w:b/>
            <w:i/>
            <w:iCs/>
            <w:sz w:val="20"/>
            <w:szCs w:val="16"/>
          </w:rPr>
          <w:t>brisdoc.governance@nhs.net</w:t>
        </w:r>
      </w:hyperlink>
      <w:r w:rsidRPr="00A43565">
        <w:rPr>
          <w:rFonts w:ascii="Arial" w:hAnsi="Arial" w:cs="Arial"/>
          <w:b/>
          <w:i/>
          <w:iCs/>
          <w:sz w:val="20"/>
          <w:szCs w:val="16"/>
        </w:rPr>
        <w:t xml:space="preserve">. </w:t>
      </w:r>
    </w:p>
    <w:bookmarkEnd w:id="6"/>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C10A5" w14:textId="77777777" w:rsidR="00F52665" w:rsidRDefault="00F52665" w:rsidP="0096295C">
      <w:r>
        <w:separator/>
      </w:r>
    </w:p>
  </w:endnote>
  <w:endnote w:type="continuationSeparator" w:id="0">
    <w:p w14:paraId="4978A74B" w14:textId="77777777" w:rsidR="00F52665" w:rsidRDefault="00F52665"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62DE" w14:textId="77777777" w:rsidR="00F52665" w:rsidRDefault="00F52665" w:rsidP="0096295C">
      <w:r>
        <w:separator/>
      </w:r>
    </w:p>
  </w:footnote>
  <w:footnote w:type="continuationSeparator" w:id="0">
    <w:p w14:paraId="613D97D5" w14:textId="77777777" w:rsidR="00F52665" w:rsidRDefault="00F52665"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875399499"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41086"/>
    <w:rsid w:val="0007424E"/>
    <w:rsid w:val="0009170B"/>
    <w:rsid w:val="000C116D"/>
    <w:rsid w:val="000E0353"/>
    <w:rsid w:val="00102B25"/>
    <w:rsid w:val="00106CE5"/>
    <w:rsid w:val="00124CFB"/>
    <w:rsid w:val="00144DEB"/>
    <w:rsid w:val="00147A8F"/>
    <w:rsid w:val="001506A9"/>
    <w:rsid w:val="00192CF8"/>
    <w:rsid w:val="00240659"/>
    <w:rsid w:val="002447B6"/>
    <w:rsid w:val="00247E49"/>
    <w:rsid w:val="00324E90"/>
    <w:rsid w:val="003775EA"/>
    <w:rsid w:val="003826D8"/>
    <w:rsid w:val="003D0244"/>
    <w:rsid w:val="003D2ED2"/>
    <w:rsid w:val="003D5824"/>
    <w:rsid w:val="004300D7"/>
    <w:rsid w:val="004527C8"/>
    <w:rsid w:val="00452E52"/>
    <w:rsid w:val="00485425"/>
    <w:rsid w:val="0049713D"/>
    <w:rsid w:val="004C3A08"/>
    <w:rsid w:val="004D4EFD"/>
    <w:rsid w:val="004F0733"/>
    <w:rsid w:val="004F748B"/>
    <w:rsid w:val="00536C18"/>
    <w:rsid w:val="006132C3"/>
    <w:rsid w:val="006B356F"/>
    <w:rsid w:val="00706266"/>
    <w:rsid w:val="00756C96"/>
    <w:rsid w:val="0078293F"/>
    <w:rsid w:val="007B4D0A"/>
    <w:rsid w:val="007E292B"/>
    <w:rsid w:val="008174DC"/>
    <w:rsid w:val="00843279"/>
    <w:rsid w:val="008650D5"/>
    <w:rsid w:val="008803C3"/>
    <w:rsid w:val="008A3613"/>
    <w:rsid w:val="008B1034"/>
    <w:rsid w:val="008B6D84"/>
    <w:rsid w:val="008E2628"/>
    <w:rsid w:val="00920209"/>
    <w:rsid w:val="009254D0"/>
    <w:rsid w:val="00931258"/>
    <w:rsid w:val="0096295C"/>
    <w:rsid w:val="00974751"/>
    <w:rsid w:val="009B0BF9"/>
    <w:rsid w:val="009B4425"/>
    <w:rsid w:val="009C5C49"/>
    <w:rsid w:val="009D1787"/>
    <w:rsid w:val="009E432F"/>
    <w:rsid w:val="009F5E36"/>
    <w:rsid w:val="00A17008"/>
    <w:rsid w:val="00A3272E"/>
    <w:rsid w:val="00A408F1"/>
    <w:rsid w:val="00A429D5"/>
    <w:rsid w:val="00A43565"/>
    <w:rsid w:val="00A841A9"/>
    <w:rsid w:val="00AB5A74"/>
    <w:rsid w:val="00AD1EA7"/>
    <w:rsid w:val="00B52141"/>
    <w:rsid w:val="00B5325D"/>
    <w:rsid w:val="00BB7B96"/>
    <w:rsid w:val="00BC1254"/>
    <w:rsid w:val="00BC460C"/>
    <w:rsid w:val="00C13BBF"/>
    <w:rsid w:val="00CB2D81"/>
    <w:rsid w:val="00CC1F9C"/>
    <w:rsid w:val="00CE4E3F"/>
    <w:rsid w:val="00DB5550"/>
    <w:rsid w:val="00DD3F77"/>
    <w:rsid w:val="00E03EC9"/>
    <w:rsid w:val="00E16595"/>
    <w:rsid w:val="00E45E4A"/>
    <w:rsid w:val="00E469E0"/>
    <w:rsid w:val="00E52566"/>
    <w:rsid w:val="00E709C7"/>
    <w:rsid w:val="00E74093"/>
    <w:rsid w:val="00EB537D"/>
    <w:rsid w:val="00EC4970"/>
    <w:rsid w:val="00ED2768"/>
    <w:rsid w:val="00EF731F"/>
    <w:rsid w:val="00F11B0E"/>
    <w:rsid w:val="00F175AF"/>
    <w:rsid w:val="00F17D5E"/>
    <w:rsid w:val="00F23DD8"/>
    <w:rsid w:val="00F310DE"/>
    <w:rsid w:val="00F52665"/>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5</cp:revision>
  <dcterms:created xsi:type="dcterms:W3CDTF">2026-06-04T13:42:00Z</dcterms:created>
  <dcterms:modified xsi:type="dcterms:W3CDTF">2026-07-02T12:52:00Z</dcterms:modified>
</cp:coreProperties>
</file>