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426ED2BA" w:rsidR="003B6FA1" w:rsidRPr="00AD1A69" w:rsidRDefault="005C564B" w:rsidP="00AD1A69">
      <w:pPr>
        <w:pStyle w:val="Heading1"/>
      </w:pPr>
      <w:bookmarkStart w:id="0" w:name="_Hlk164938907"/>
      <w:r>
        <w:t>CQC Readiness Task and Finish Group</w:t>
      </w:r>
      <w:r w:rsidR="003B6FA1" w:rsidRPr="00AD1A69">
        <w:t xml:space="preserve"> </w:t>
      </w:r>
    </w:p>
    <w:bookmarkEnd w:id="0"/>
    <w:p w14:paraId="592AF153" w14:textId="1756FB67" w:rsidR="00426F5A" w:rsidRPr="00201C81" w:rsidRDefault="003B6FA1" w:rsidP="00AD1A69">
      <w:pPr>
        <w:pStyle w:val="Heading1"/>
      </w:pPr>
      <w:r>
        <w:t>Terms of Reference</w:t>
      </w:r>
      <w:r w:rsidR="004907AF">
        <w:t xml:space="preserve"> (TOR)</w:t>
      </w: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03F09F78" w:rsidR="003B7015" w:rsidRPr="005C564B" w:rsidRDefault="00AD1A69" w:rsidP="00AD1A69">
            <w:pPr>
              <w:rPr>
                <w:lang w:val="en-US" w:bidi="en-US"/>
              </w:rPr>
            </w:pPr>
            <w:r w:rsidRPr="005C564B">
              <w:rPr>
                <w:lang w:val="en-US" w:bidi="en-US"/>
              </w:rPr>
              <w:t>1.0</w:t>
            </w:r>
          </w:p>
        </w:tc>
        <w:tc>
          <w:tcPr>
            <w:tcW w:w="4536" w:type="dxa"/>
            <w:shd w:val="clear" w:color="auto" w:fill="F2F2F2" w:themeFill="background1" w:themeFillShade="F2"/>
            <w:vAlign w:val="center"/>
          </w:tcPr>
          <w:p w14:paraId="6FBB40C9" w14:textId="2D0625D5" w:rsidR="003B7015" w:rsidRPr="005C564B" w:rsidRDefault="005C564B" w:rsidP="00AD1A69">
            <w:pPr>
              <w:rPr>
                <w:sz w:val="24"/>
              </w:rPr>
            </w:pPr>
            <w:r w:rsidRPr="005C564B">
              <w:rPr>
                <w:sz w:val="24"/>
              </w:rPr>
              <w:t>Sarah Pearce</w:t>
            </w:r>
            <w:r w:rsidR="00821EA7" w:rsidRPr="005C564B">
              <w:rPr>
                <w:sz w:val="24"/>
              </w:rPr>
              <w:t xml:space="preserve"> (</w:t>
            </w:r>
            <w:r w:rsidRPr="005C564B">
              <w:rPr>
                <w:sz w:val="24"/>
              </w:rPr>
              <w:t>Governance Manager</w:t>
            </w:r>
            <w:r w:rsidR="00821EA7" w:rsidRPr="005C564B">
              <w:rPr>
                <w:sz w:val="24"/>
              </w:rPr>
              <w:t>)</w:t>
            </w:r>
          </w:p>
        </w:tc>
        <w:tc>
          <w:tcPr>
            <w:tcW w:w="2547" w:type="dxa"/>
            <w:shd w:val="clear" w:color="auto" w:fill="F2F2F2" w:themeFill="background1" w:themeFillShade="F2"/>
            <w:vAlign w:val="center"/>
          </w:tcPr>
          <w:p w14:paraId="7DB14897" w14:textId="369B1C5C" w:rsidR="003B7015" w:rsidRPr="005C564B" w:rsidRDefault="00015FEC" w:rsidP="00AD1A69">
            <w:pPr>
              <w:rPr>
                <w:sz w:val="24"/>
              </w:rPr>
            </w:pPr>
            <w:r>
              <w:rPr>
                <w:sz w:val="24"/>
              </w:rPr>
              <w:t>25/04/2024</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57A049F9" w:rsidR="003B7015" w:rsidRPr="00AD1A69" w:rsidRDefault="00015FEC" w:rsidP="003B7015">
            <w:pPr>
              <w:rPr>
                <w:highlight w:val="yellow"/>
                <w:lang w:val="en-US" w:bidi="en-US"/>
              </w:rPr>
            </w:pPr>
            <w:r w:rsidRPr="00015FEC">
              <w:rPr>
                <w:sz w:val="24"/>
              </w:rPr>
              <w:t>26/04/2024</w:t>
            </w:r>
          </w:p>
        </w:tc>
        <w:tc>
          <w:tcPr>
            <w:tcW w:w="4536" w:type="dxa"/>
            <w:shd w:val="clear" w:color="auto" w:fill="F2F2F2" w:themeFill="background1" w:themeFillShade="F2"/>
            <w:vAlign w:val="center"/>
          </w:tcPr>
          <w:p w14:paraId="5A5C985D" w14:textId="10A02BA3" w:rsidR="003B7015" w:rsidRPr="00AD1A69" w:rsidRDefault="005C564B" w:rsidP="00AD1A69">
            <w:pPr>
              <w:rPr>
                <w:highlight w:val="yellow"/>
                <w:lang w:val="en-US" w:bidi="en-US"/>
              </w:rPr>
            </w:pPr>
            <w:r w:rsidRPr="00015FEC">
              <w:rPr>
                <w:lang w:val="en-US" w:bidi="en-US"/>
              </w:rPr>
              <w:t>Rhy Hancock</w:t>
            </w:r>
            <w:r w:rsidR="00863EA2" w:rsidRPr="00015FEC">
              <w:rPr>
                <w:lang w:val="en-US" w:bidi="en-US"/>
              </w:rPr>
              <w:t xml:space="preserve"> (</w:t>
            </w:r>
            <w:r w:rsidR="00015FEC" w:rsidRPr="00015FEC">
              <w:rPr>
                <w:lang w:val="en-US" w:bidi="en-US"/>
              </w:rPr>
              <w:t>Director of Nursing, Allied Health Professionals and Governance</w:t>
            </w:r>
            <w:r w:rsidR="00863EA2" w:rsidRPr="00015FEC">
              <w:rPr>
                <w:lang w:val="en-US" w:bidi="en-US"/>
              </w:rPr>
              <w:t>)</w:t>
            </w:r>
          </w:p>
        </w:tc>
        <w:tc>
          <w:tcPr>
            <w:tcW w:w="2547" w:type="dxa"/>
            <w:shd w:val="clear" w:color="auto" w:fill="F2F2F2" w:themeFill="background1" w:themeFillShade="F2"/>
            <w:vAlign w:val="center"/>
          </w:tcPr>
          <w:p w14:paraId="2D4E1568" w14:textId="7E07DBF8" w:rsidR="003B7015" w:rsidRPr="00AD1A69" w:rsidRDefault="00015FEC" w:rsidP="003B7015">
            <w:pPr>
              <w:rPr>
                <w:highlight w:val="yellow"/>
                <w:lang w:val="en-US" w:bidi="en-US"/>
              </w:rPr>
            </w:pPr>
            <w:r w:rsidRPr="00015FEC">
              <w:rPr>
                <w:sz w:val="24"/>
              </w:rPr>
              <w:t>26/04/202</w:t>
            </w:r>
            <w:r w:rsidR="00ED5FE3">
              <w:rPr>
                <w:sz w:val="24"/>
              </w:rPr>
              <w:t>6</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66260734" w14:textId="3EF65C65" w:rsidR="00015FEC" w:rsidRDefault="006916B2">
      <w:pPr>
        <w:pStyle w:val="TOC1"/>
        <w:tabs>
          <w:tab w:val="right" w:leader="dot" w:pos="9346"/>
        </w:tabs>
        <w:rPr>
          <w:rFonts w:eastAsiaTheme="minorEastAsia" w:cstheme="minorBidi"/>
          <w:b w:val="0"/>
          <w:bCs w:val="0"/>
          <w:noProof/>
          <w:color w:val="auto"/>
          <w:kern w:val="2"/>
          <w:sz w:val="22"/>
          <w:szCs w:val="22"/>
          <w:lang w:eastAsia="en-GB"/>
          <w14:ligatures w14:val="standardContextual"/>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65021713" w:history="1">
        <w:r w:rsidR="00015FEC" w:rsidRPr="003E499F">
          <w:rPr>
            <w:rStyle w:val="Hyperlink"/>
            <w:noProof/>
          </w:rPr>
          <w:t>Purpose</w:t>
        </w:r>
        <w:r w:rsidR="00015FEC">
          <w:rPr>
            <w:noProof/>
            <w:webHidden/>
          </w:rPr>
          <w:tab/>
        </w:r>
        <w:r w:rsidR="00015FEC">
          <w:rPr>
            <w:noProof/>
            <w:webHidden/>
          </w:rPr>
          <w:fldChar w:fldCharType="begin"/>
        </w:r>
        <w:r w:rsidR="00015FEC">
          <w:rPr>
            <w:noProof/>
            <w:webHidden/>
          </w:rPr>
          <w:instrText xml:space="preserve"> PAGEREF _Toc165021713 \h </w:instrText>
        </w:r>
        <w:r w:rsidR="00015FEC">
          <w:rPr>
            <w:noProof/>
            <w:webHidden/>
          </w:rPr>
        </w:r>
        <w:r w:rsidR="00015FEC">
          <w:rPr>
            <w:noProof/>
            <w:webHidden/>
          </w:rPr>
          <w:fldChar w:fldCharType="separate"/>
        </w:r>
        <w:r w:rsidR="00015FEC">
          <w:rPr>
            <w:noProof/>
            <w:webHidden/>
          </w:rPr>
          <w:t>3</w:t>
        </w:r>
        <w:r w:rsidR="00015FEC">
          <w:rPr>
            <w:noProof/>
            <w:webHidden/>
          </w:rPr>
          <w:fldChar w:fldCharType="end"/>
        </w:r>
      </w:hyperlink>
    </w:p>
    <w:p w14:paraId="5BEF5412" w14:textId="42886A85" w:rsidR="00015FEC" w:rsidRDefault="00ED5FE3">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021714" w:history="1">
        <w:r w:rsidR="00015FEC" w:rsidRPr="003E499F">
          <w:rPr>
            <w:rStyle w:val="Hyperlink"/>
            <w:noProof/>
          </w:rPr>
          <w:t>Responsibilities</w:t>
        </w:r>
        <w:r w:rsidR="00015FEC">
          <w:rPr>
            <w:noProof/>
            <w:webHidden/>
          </w:rPr>
          <w:tab/>
        </w:r>
        <w:r w:rsidR="00015FEC">
          <w:rPr>
            <w:noProof/>
            <w:webHidden/>
          </w:rPr>
          <w:fldChar w:fldCharType="begin"/>
        </w:r>
        <w:r w:rsidR="00015FEC">
          <w:rPr>
            <w:noProof/>
            <w:webHidden/>
          </w:rPr>
          <w:instrText xml:space="preserve"> PAGEREF _Toc165021714 \h </w:instrText>
        </w:r>
        <w:r w:rsidR="00015FEC">
          <w:rPr>
            <w:noProof/>
            <w:webHidden/>
          </w:rPr>
        </w:r>
        <w:r w:rsidR="00015FEC">
          <w:rPr>
            <w:noProof/>
            <w:webHidden/>
          </w:rPr>
          <w:fldChar w:fldCharType="separate"/>
        </w:r>
        <w:r w:rsidR="00015FEC">
          <w:rPr>
            <w:noProof/>
            <w:webHidden/>
          </w:rPr>
          <w:t>3</w:t>
        </w:r>
        <w:r w:rsidR="00015FEC">
          <w:rPr>
            <w:noProof/>
            <w:webHidden/>
          </w:rPr>
          <w:fldChar w:fldCharType="end"/>
        </w:r>
      </w:hyperlink>
    </w:p>
    <w:p w14:paraId="07790BE3" w14:textId="4ADF578A" w:rsidR="00015FEC" w:rsidRDefault="00ED5FE3">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021715" w:history="1">
        <w:r w:rsidR="00015FEC" w:rsidRPr="003E499F">
          <w:rPr>
            <w:rStyle w:val="Hyperlink"/>
            <w:noProof/>
          </w:rPr>
          <w:t>Co-owners Council Engagement</w:t>
        </w:r>
        <w:r w:rsidR="00015FEC">
          <w:rPr>
            <w:noProof/>
            <w:webHidden/>
          </w:rPr>
          <w:tab/>
        </w:r>
        <w:r w:rsidR="00015FEC">
          <w:rPr>
            <w:noProof/>
            <w:webHidden/>
          </w:rPr>
          <w:fldChar w:fldCharType="begin"/>
        </w:r>
        <w:r w:rsidR="00015FEC">
          <w:rPr>
            <w:noProof/>
            <w:webHidden/>
          </w:rPr>
          <w:instrText xml:space="preserve"> PAGEREF _Toc165021715 \h </w:instrText>
        </w:r>
        <w:r w:rsidR="00015FEC">
          <w:rPr>
            <w:noProof/>
            <w:webHidden/>
          </w:rPr>
        </w:r>
        <w:r w:rsidR="00015FEC">
          <w:rPr>
            <w:noProof/>
            <w:webHidden/>
          </w:rPr>
          <w:fldChar w:fldCharType="separate"/>
        </w:r>
        <w:r w:rsidR="00015FEC">
          <w:rPr>
            <w:noProof/>
            <w:webHidden/>
          </w:rPr>
          <w:t>3</w:t>
        </w:r>
        <w:r w:rsidR="00015FEC">
          <w:rPr>
            <w:noProof/>
            <w:webHidden/>
          </w:rPr>
          <w:fldChar w:fldCharType="end"/>
        </w:r>
      </w:hyperlink>
    </w:p>
    <w:p w14:paraId="49C9B2AB" w14:textId="7B6B58A6" w:rsidR="00015FEC" w:rsidRDefault="00ED5FE3">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021716" w:history="1">
        <w:r w:rsidR="00015FEC" w:rsidRPr="003E499F">
          <w:rPr>
            <w:rStyle w:val="Hyperlink"/>
            <w:noProof/>
          </w:rPr>
          <w:t>Membership</w:t>
        </w:r>
        <w:r w:rsidR="00015FEC">
          <w:rPr>
            <w:noProof/>
            <w:webHidden/>
          </w:rPr>
          <w:tab/>
        </w:r>
        <w:r w:rsidR="00015FEC">
          <w:rPr>
            <w:noProof/>
            <w:webHidden/>
          </w:rPr>
          <w:fldChar w:fldCharType="begin"/>
        </w:r>
        <w:r w:rsidR="00015FEC">
          <w:rPr>
            <w:noProof/>
            <w:webHidden/>
          </w:rPr>
          <w:instrText xml:space="preserve"> PAGEREF _Toc165021716 \h </w:instrText>
        </w:r>
        <w:r w:rsidR="00015FEC">
          <w:rPr>
            <w:noProof/>
            <w:webHidden/>
          </w:rPr>
        </w:r>
        <w:r w:rsidR="00015FEC">
          <w:rPr>
            <w:noProof/>
            <w:webHidden/>
          </w:rPr>
          <w:fldChar w:fldCharType="separate"/>
        </w:r>
        <w:r w:rsidR="00015FEC">
          <w:rPr>
            <w:noProof/>
            <w:webHidden/>
          </w:rPr>
          <w:t>3</w:t>
        </w:r>
        <w:r w:rsidR="00015FEC">
          <w:rPr>
            <w:noProof/>
            <w:webHidden/>
          </w:rPr>
          <w:fldChar w:fldCharType="end"/>
        </w:r>
      </w:hyperlink>
    </w:p>
    <w:p w14:paraId="59D83498" w14:textId="6CCAED78" w:rsidR="00015FEC" w:rsidRDefault="00ED5FE3">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021717" w:history="1">
        <w:r w:rsidR="00015FEC" w:rsidRPr="003E499F">
          <w:rPr>
            <w:rStyle w:val="Hyperlink"/>
            <w:noProof/>
          </w:rPr>
          <w:t>Frequency</w:t>
        </w:r>
        <w:r w:rsidR="00015FEC">
          <w:rPr>
            <w:noProof/>
            <w:webHidden/>
          </w:rPr>
          <w:tab/>
        </w:r>
        <w:r w:rsidR="00015FEC">
          <w:rPr>
            <w:noProof/>
            <w:webHidden/>
          </w:rPr>
          <w:fldChar w:fldCharType="begin"/>
        </w:r>
        <w:r w:rsidR="00015FEC">
          <w:rPr>
            <w:noProof/>
            <w:webHidden/>
          </w:rPr>
          <w:instrText xml:space="preserve"> PAGEREF _Toc165021717 \h </w:instrText>
        </w:r>
        <w:r w:rsidR="00015FEC">
          <w:rPr>
            <w:noProof/>
            <w:webHidden/>
          </w:rPr>
        </w:r>
        <w:r w:rsidR="00015FEC">
          <w:rPr>
            <w:noProof/>
            <w:webHidden/>
          </w:rPr>
          <w:fldChar w:fldCharType="separate"/>
        </w:r>
        <w:r w:rsidR="00015FEC">
          <w:rPr>
            <w:noProof/>
            <w:webHidden/>
          </w:rPr>
          <w:t>4</w:t>
        </w:r>
        <w:r w:rsidR="00015FEC">
          <w:rPr>
            <w:noProof/>
            <w:webHidden/>
          </w:rPr>
          <w:fldChar w:fldCharType="end"/>
        </w:r>
      </w:hyperlink>
    </w:p>
    <w:p w14:paraId="56668954" w14:textId="2B0A63E3" w:rsidR="00015FEC" w:rsidRDefault="00ED5FE3">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021718" w:history="1">
        <w:r w:rsidR="00015FEC" w:rsidRPr="003E499F">
          <w:rPr>
            <w:rStyle w:val="Hyperlink"/>
            <w:noProof/>
          </w:rPr>
          <w:t>Quoracy</w:t>
        </w:r>
        <w:r w:rsidR="00015FEC">
          <w:rPr>
            <w:noProof/>
            <w:webHidden/>
          </w:rPr>
          <w:tab/>
        </w:r>
        <w:r w:rsidR="00015FEC">
          <w:rPr>
            <w:noProof/>
            <w:webHidden/>
          </w:rPr>
          <w:fldChar w:fldCharType="begin"/>
        </w:r>
        <w:r w:rsidR="00015FEC">
          <w:rPr>
            <w:noProof/>
            <w:webHidden/>
          </w:rPr>
          <w:instrText xml:space="preserve"> PAGEREF _Toc165021718 \h </w:instrText>
        </w:r>
        <w:r w:rsidR="00015FEC">
          <w:rPr>
            <w:noProof/>
            <w:webHidden/>
          </w:rPr>
        </w:r>
        <w:r w:rsidR="00015FEC">
          <w:rPr>
            <w:noProof/>
            <w:webHidden/>
          </w:rPr>
          <w:fldChar w:fldCharType="separate"/>
        </w:r>
        <w:r w:rsidR="00015FEC">
          <w:rPr>
            <w:noProof/>
            <w:webHidden/>
          </w:rPr>
          <w:t>4</w:t>
        </w:r>
        <w:r w:rsidR="00015FEC">
          <w:rPr>
            <w:noProof/>
            <w:webHidden/>
          </w:rPr>
          <w:fldChar w:fldCharType="end"/>
        </w:r>
      </w:hyperlink>
    </w:p>
    <w:p w14:paraId="36AF3AC0" w14:textId="54FEE2EE" w:rsidR="00015FEC" w:rsidRDefault="00ED5FE3">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021719" w:history="1">
        <w:r w:rsidR="00015FEC" w:rsidRPr="003E499F">
          <w:rPr>
            <w:rStyle w:val="Hyperlink"/>
            <w:noProof/>
          </w:rPr>
          <w:t>Reporting and Accountability</w:t>
        </w:r>
        <w:r w:rsidR="00015FEC">
          <w:rPr>
            <w:noProof/>
            <w:webHidden/>
          </w:rPr>
          <w:tab/>
        </w:r>
        <w:r w:rsidR="00015FEC">
          <w:rPr>
            <w:noProof/>
            <w:webHidden/>
          </w:rPr>
          <w:fldChar w:fldCharType="begin"/>
        </w:r>
        <w:r w:rsidR="00015FEC">
          <w:rPr>
            <w:noProof/>
            <w:webHidden/>
          </w:rPr>
          <w:instrText xml:space="preserve"> PAGEREF _Toc165021719 \h </w:instrText>
        </w:r>
        <w:r w:rsidR="00015FEC">
          <w:rPr>
            <w:noProof/>
            <w:webHidden/>
          </w:rPr>
        </w:r>
        <w:r w:rsidR="00015FEC">
          <w:rPr>
            <w:noProof/>
            <w:webHidden/>
          </w:rPr>
          <w:fldChar w:fldCharType="separate"/>
        </w:r>
        <w:r w:rsidR="00015FEC">
          <w:rPr>
            <w:noProof/>
            <w:webHidden/>
          </w:rPr>
          <w:t>4</w:t>
        </w:r>
        <w:r w:rsidR="00015FEC">
          <w:rPr>
            <w:noProof/>
            <w:webHidden/>
          </w:rPr>
          <w:fldChar w:fldCharType="end"/>
        </w:r>
      </w:hyperlink>
    </w:p>
    <w:p w14:paraId="7B6DAC6A" w14:textId="1575F059" w:rsidR="00015FEC" w:rsidRDefault="00ED5FE3">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021720" w:history="1">
        <w:r w:rsidR="00015FEC" w:rsidRPr="003E499F">
          <w:rPr>
            <w:rStyle w:val="Hyperlink"/>
            <w:noProof/>
          </w:rPr>
          <w:t>Review</w:t>
        </w:r>
        <w:r w:rsidR="00015FEC">
          <w:rPr>
            <w:noProof/>
            <w:webHidden/>
          </w:rPr>
          <w:tab/>
        </w:r>
        <w:r w:rsidR="00015FEC">
          <w:rPr>
            <w:noProof/>
            <w:webHidden/>
          </w:rPr>
          <w:fldChar w:fldCharType="begin"/>
        </w:r>
        <w:r w:rsidR="00015FEC">
          <w:rPr>
            <w:noProof/>
            <w:webHidden/>
          </w:rPr>
          <w:instrText xml:space="preserve"> PAGEREF _Toc165021720 \h </w:instrText>
        </w:r>
        <w:r w:rsidR="00015FEC">
          <w:rPr>
            <w:noProof/>
            <w:webHidden/>
          </w:rPr>
        </w:r>
        <w:r w:rsidR="00015FEC">
          <w:rPr>
            <w:noProof/>
            <w:webHidden/>
          </w:rPr>
          <w:fldChar w:fldCharType="separate"/>
        </w:r>
        <w:r w:rsidR="00015FEC">
          <w:rPr>
            <w:noProof/>
            <w:webHidden/>
          </w:rPr>
          <w:t>4</w:t>
        </w:r>
        <w:r w:rsidR="00015FEC">
          <w:rPr>
            <w:noProof/>
            <w:webHidden/>
          </w:rPr>
          <w:fldChar w:fldCharType="end"/>
        </w:r>
      </w:hyperlink>
    </w:p>
    <w:p w14:paraId="397C6874" w14:textId="6450AE6F" w:rsidR="00015FEC" w:rsidRDefault="00ED5FE3">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021721" w:history="1">
        <w:r w:rsidR="00015FEC" w:rsidRPr="003E499F">
          <w:rPr>
            <w:rStyle w:val="Hyperlink"/>
            <w:noProof/>
          </w:rPr>
          <w:t>Agenda Template</w:t>
        </w:r>
        <w:r w:rsidR="00015FEC">
          <w:rPr>
            <w:noProof/>
            <w:webHidden/>
          </w:rPr>
          <w:tab/>
        </w:r>
        <w:r w:rsidR="00015FEC">
          <w:rPr>
            <w:noProof/>
            <w:webHidden/>
          </w:rPr>
          <w:fldChar w:fldCharType="begin"/>
        </w:r>
        <w:r w:rsidR="00015FEC">
          <w:rPr>
            <w:noProof/>
            <w:webHidden/>
          </w:rPr>
          <w:instrText xml:space="preserve"> PAGEREF _Toc165021721 \h </w:instrText>
        </w:r>
        <w:r w:rsidR="00015FEC">
          <w:rPr>
            <w:noProof/>
            <w:webHidden/>
          </w:rPr>
        </w:r>
        <w:r w:rsidR="00015FEC">
          <w:rPr>
            <w:noProof/>
            <w:webHidden/>
          </w:rPr>
          <w:fldChar w:fldCharType="separate"/>
        </w:r>
        <w:r w:rsidR="00015FEC">
          <w:rPr>
            <w:noProof/>
            <w:webHidden/>
          </w:rPr>
          <w:t>4</w:t>
        </w:r>
        <w:r w:rsidR="00015FEC">
          <w:rPr>
            <w:noProof/>
            <w:webHidden/>
          </w:rPr>
          <w:fldChar w:fldCharType="end"/>
        </w:r>
      </w:hyperlink>
    </w:p>
    <w:p w14:paraId="475FFF73" w14:textId="74BFED0C"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1" w:name="_Toc165021713"/>
      <w:r>
        <w:lastRenderedPageBreak/>
        <w:t>Purpose</w:t>
      </w:r>
      <w:bookmarkEnd w:id="1"/>
    </w:p>
    <w:p w14:paraId="005FA04F" w14:textId="0E9C065F" w:rsidR="00E8249B" w:rsidRDefault="00E8249B" w:rsidP="00426F5A">
      <w:pPr>
        <w:rPr>
          <w:rFonts w:cs="Arial"/>
        </w:rPr>
      </w:pPr>
      <w:r>
        <w:rPr>
          <w:rFonts w:cs="Arial"/>
        </w:rPr>
        <w:t xml:space="preserve">The </w:t>
      </w:r>
      <w:r w:rsidR="0017237A">
        <w:rPr>
          <w:rFonts w:cs="Arial"/>
        </w:rPr>
        <w:t>Care Quality Commission (</w:t>
      </w:r>
      <w:r>
        <w:rPr>
          <w:rFonts w:cs="Arial"/>
        </w:rPr>
        <w:t>CQC</w:t>
      </w:r>
      <w:r w:rsidR="0017237A">
        <w:rPr>
          <w:rFonts w:cs="Arial"/>
        </w:rPr>
        <w:t>)</w:t>
      </w:r>
      <w:r>
        <w:rPr>
          <w:rFonts w:cs="Arial"/>
        </w:rPr>
        <w:t xml:space="preserve"> have changed the way they inspect services; a new single assessment framework has been launched. The new framework sets out new evidence categories and new quality statements which replace existing key lines of enquires. The aim is to make assessments and scoring simpler.</w:t>
      </w:r>
    </w:p>
    <w:p w14:paraId="37893572" w14:textId="0F89F95D" w:rsidR="00426F5A" w:rsidRPr="005C564B" w:rsidRDefault="005C564B" w:rsidP="00426F5A">
      <w:pPr>
        <w:rPr>
          <w:rFonts w:cs="Arial"/>
        </w:rPr>
      </w:pPr>
      <w:r w:rsidRPr="005C564B">
        <w:rPr>
          <w:rFonts w:cs="Arial"/>
        </w:rPr>
        <w:t xml:space="preserve">In response to changes made by the CQC, this group has been convened to </w:t>
      </w:r>
      <w:r w:rsidR="00E8249B">
        <w:rPr>
          <w:rFonts w:cs="Arial"/>
        </w:rPr>
        <w:t xml:space="preserve">assess </w:t>
      </w:r>
      <w:r w:rsidRPr="005C564B">
        <w:rPr>
          <w:rFonts w:cs="Arial"/>
        </w:rPr>
        <w:t xml:space="preserve">services against the </w:t>
      </w:r>
      <w:r w:rsidR="00E8249B">
        <w:rPr>
          <w:rFonts w:cs="Arial"/>
        </w:rPr>
        <w:t xml:space="preserve">new evidence </w:t>
      </w:r>
      <w:r w:rsidRPr="005C564B">
        <w:rPr>
          <w:rFonts w:cs="Arial"/>
        </w:rPr>
        <w:t xml:space="preserve">categories </w:t>
      </w:r>
      <w:r w:rsidR="00E8249B">
        <w:rPr>
          <w:rFonts w:cs="Arial"/>
        </w:rPr>
        <w:t>and quality statements to</w:t>
      </w:r>
      <w:r w:rsidRPr="005C564B">
        <w:rPr>
          <w:rFonts w:cs="Arial"/>
        </w:rPr>
        <w:t xml:space="preserve"> assure we have adequate evidence available and to identify any gaps.</w:t>
      </w:r>
    </w:p>
    <w:p w14:paraId="458F02BB" w14:textId="7F2178F0" w:rsidR="000435A3" w:rsidRPr="00F80E44" w:rsidRDefault="003B6FA1" w:rsidP="000435A3">
      <w:pPr>
        <w:pStyle w:val="Heading2"/>
      </w:pPr>
      <w:bookmarkStart w:id="2" w:name="_Toc165021714"/>
      <w:bookmarkStart w:id="3" w:name="_Toc370204401"/>
      <w:r>
        <w:t>Responsibilities</w:t>
      </w:r>
      <w:bookmarkEnd w:id="2"/>
    </w:p>
    <w:p w14:paraId="16006FBD" w14:textId="77777777" w:rsidR="00E8249B" w:rsidRDefault="00E8249B" w:rsidP="00E8249B">
      <w:pPr>
        <w:rPr>
          <w:rFonts w:cs="Arial"/>
        </w:rPr>
      </w:pPr>
      <w:r>
        <w:rPr>
          <w:rFonts w:cs="Arial"/>
        </w:rPr>
        <w:t>The group will seek to do the following, over the coming months:</w:t>
      </w:r>
    </w:p>
    <w:p w14:paraId="29CB75E9" w14:textId="1FC60246" w:rsidR="00E8249B" w:rsidRDefault="00E8249B" w:rsidP="00E8249B">
      <w:pPr>
        <w:pStyle w:val="ListParagraph"/>
      </w:pPr>
      <w:r>
        <w:t>Receive and understand the six new evidence categories introduction by CQC</w:t>
      </w:r>
    </w:p>
    <w:p w14:paraId="7D7733B9" w14:textId="77777777" w:rsidR="00E8249B" w:rsidRDefault="00E8249B" w:rsidP="00E8249B">
      <w:pPr>
        <w:pStyle w:val="ListParagraph"/>
      </w:pPr>
      <w:r>
        <w:t>Receive and understand the new quality statements</w:t>
      </w:r>
    </w:p>
    <w:p w14:paraId="772AD08F" w14:textId="0E4ABD02" w:rsidR="00B12123" w:rsidRDefault="00B12123" w:rsidP="00E8249B">
      <w:pPr>
        <w:pStyle w:val="ListParagraph"/>
      </w:pPr>
      <w:r>
        <w:t>Complete CQC readiness tool</w:t>
      </w:r>
    </w:p>
    <w:p w14:paraId="6108365E" w14:textId="77777777" w:rsidR="00E8249B" w:rsidRDefault="00E8249B" w:rsidP="00E8249B">
      <w:pPr>
        <w:pStyle w:val="ListParagraph"/>
      </w:pPr>
      <w:r>
        <w:t>Complete a self-assessment tool</w:t>
      </w:r>
    </w:p>
    <w:p w14:paraId="131A9F39" w14:textId="77777777" w:rsidR="00E8249B" w:rsidRDefault="00E8249B" w:rsidP="00E8249B">
      <w:pPr>
        <w:pStyle w:val="ListParagraph"/>
      </w:pPr>
      <w:r>
        <w:t>Identify a set of improvement actions / recommendations based on scores.</w:t>
      </w:r>
    </w:p>
    <w:p w14:paraId="6487F45E" w14:textId="0A6BC689" w:rsidR="00E8249B" w:rsidRDefault="0017237A" w:rsidP="00E8249B">
      <w:pPr>
        <w:pStyle w:val="ListParagraph"/>
      </w:pPr>
      <w:r>
        <w:t xml:space="preserve">Make recommendations </w:t>
      </w:r>
      <w:r w:rsidR="00E8249B">
        <w:t>to the Quality Board.</w:t>
      </w:r>
    </w:p>
    <w:p w14:paraId="60F60DB1" w14:textId="38473B98" w:rsidR="0017237A" w:rsidRPr="005C564B" w:rsidRDefault="0017237A" w:rsidP="00E8249B">
      <w:pPr>
        <w:pStyle w:val="ListParagraph"/>
      </w:pPr>
      <w:r>
        <w:t>Identify route of assurance reporting to the Quality Board (</w:t>
      </w:r>
      <w:proofErr w:type="spellStart"/>
      <w:r>
        <w:t>eg</w:t>
      </w:r>
      <w:proofErr w:type="spellEnd"/>
      <w:r>
        <w:t>, from quality group / practice managers)</w:t>
      </w:r>
    </w:p>
    <w:p w14:paraId="741ED776" w14:textId="01716F09" w:rsidR="002E6BB8" w:rsidRDefault="002E6BB8" w:rsidP="002E6BB8"/>
    <w:p w14:paraId="77BD533B" w14:textId="1CDDDB47" w:rsidR="002E6BB8" w:rsidRDefault="002E6BB8" w:rsidP="00AD1A69">
      <w:pPr>
        <w:pStyle w:val="Heading2"/>
      </w:pPr>
      <w:bookmarkStart w:id="4" w:name="_Toc165021715"/>
      <w:r w:rsidRPr="008D1865">
        <w:t xml:space="preserve">Co-owners Council </w:t>
      </w:r>
      <w:r w:rsidR="008D1865" w:rsidRPr="008D1865">
        <w:t>E</w:t>
      </w:r>
      <w:r w:rsidRPr="008D1865">
        <w:t>ngagement</w:t>
      </w:r>
      <w:bookmarkEnd w:id="4"/>
    </w:p>
    <w:p w14:paraId="05EBA799" w14:textId="4A85A2FF" w:rsidR="0017237A" w:rsidRPr="00AD1A69" w:rsidRDefault="0017237A" w:rsidP="0017237A">
      <w:r w:rsidRPr="00AD1A69">
        <w:t>The</w:t>
      </w:r>
      <w:r w:rsidRPr="0017237A">
        <w:rPr>
          <w:rFonts w:cs="Arial"/>
        </w:rPr>
        <w:t xml:space="preserve"> </w:t>
      </w:r>
      <w:r>
        <w:rPr>
          <w:rFonts w:cs="Arial"/>
        </w:rPr>
        <w:t>CQC Readiness Task and Finish Group (CQCTFG)</w:t>
      </w:r>
      <w:r w:rsidRPr="00AD1A69">
        <w:rPr>
          <w:rFonts w:cs="Arial"/>
        </w:rPr>
        <w:t xml:space="preserve"> </w:t>
      </w:r>
      <w:r w:rsidRPr="00AD1A69">
        <w:t xml:space="preserve">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7A4DC3A4" w14:textId="77777777" w:rsidR="0017237A" w:rsidRPr="0017237A" w:rsidRDefault="0017237A" w:rsidP="0017237A"/>
    <w:p w14:paraId="383C657C" w14:textId="25FA1892" w:rsidR="000435A3" w:rsidRPr="00F80E44" w:rsidRDefault="003B6FA1" w:rsidP="000435A3">
      <w:pPr>
        <w:pStyle w:val="Heading2"/>
      </w:pPr>
      <w:bookmarkStart w:id="5" w:name="_Toc165021716"/>
      <w:r>
        <w:t>Membership</w:t>
      </w:r>
      <w:bookmarkEnd w:id="5"/>
    </w:p>
    <w:p w14:paraId="2BE37A49" w14:textId="472F2CE8" w:rsidR="0017237A" w:rsidRDefault="003B6FA1" w:rsidP="003B6FA1">
      <w:pPr>
        <w:rPr>
          <w:rFonts w:cs="Arial"/>
        </w:rPr>
      </w:pPr>
      <w:r w:rsidRPr="003B6FA1">
        <w:rPr>
          <w:rFonts w:cs="Arial"/>
        </w:rPr>
        <w:t>The membership of the Board will be comprised of</w:t>
      </w:r>
      <w:r w:rsidR="0017237A">
        <w:rPr>
          <w:rFonts w:cs="Arial"/>
        </w:rPr>
        <w:t>:</w:t>
      </w:r>
    </w:p>
    <w:p w14:paraId="3C08ED8A" w14:textId="0CF4EBFD" w:rsidR="00E8249B" w:rsidRDefault="00015FEC" w:rsidP="00E8249B">
      <w:pPr>
        <w:pStyle w:val="ListParagraph"/>
      </w:pPr>
      <w:r>
        <w:t xml:space="preserve">BrisDoc CQC Nominated Individual </w:t>
      </w:r>
    </w:p>
    <w:p w14:paraId="6351762B" w14:textId="32B48DFF" w:rsidR="0017237A" w:rsidRDefault="00015FEC" w:rsidP="00015FEC">
      <w:pPr>
        <w:pStyle w:val="ListParagraph"/>
      </w:pPr>
      <w:r>
        <w:t>IUC  CQC Registered Manager</w:t>
      </w:r>
    </w:p>
    <w:p w14:paraId="1DB0F74D" w14:textId="4E7EBF12" w:rsidR="00E8249B" w:rsidRDefault="00E8249B" w:rsidP="00E8249B">
      <w:pPr>
        <w:pStyle w:val="ListParagraph"/>
      </w:pPr>
      <w:r>
        <w:t>BMC CQC Registered Manager</w:t>
      </w:r>
    </w:p>
    <w:p w14:paraId="73E22FFA" w14:textId="37CBC613" w:rsidR="00E8249B" w:rsidRDefault="00E8249B" w:rsidP="00E8249B">
      <w:pPr>
        <w:pStyle w:val="ListParagraph"/>
      </w:pPr>
      <w:r>
        <w:t>CKMP CQC Registered Manager</w:t>
      </w:r>
    </w:p>
    <w:p w14:paraId="3B3F4FAF" w14:textId="62B6E74D" w:rsidR="00E8249B" w:rsidRPr="003B6FA1" w:rsidRDefault="00E8249B" w:rsidP="00E8249B">
      <w:pPr>
        <w:pStyle w:val="ListParagraph"/>
      </w:pPr>
      <w:r>
        <w:t>Homeless Health Service CQC Registered Manager</w:t>
      </w:r>
    </w:p>
    <w:p w14:paraId="27046E6E" w14:textId="6AF27453" w:rsidR="00C47B58" w:rsidRPr="0017237A" w:rsidRDefault="00C47B58" w:rsidP="0017237A">
      <w:pPr>
        <w:pStyle w:val="ListParagraph"/>
      </w:pPr>
      <w:r w:rsidRPr="0017237A">
        <w:t>Governance Manager</w:t>
      </w:r>
      <w:r w:rsidR="00ED5FE3">
        <w:t xml:space="preserve"> (Chair)</w:t>
      </w:r>
    </w:p>
    <w:p w14:paraId="2CA53558" w14:textId="77125F18" w:rsidR="003B6FA1" w:rsidRPr="0017237A" w:rsidRDefault="003B6FA1" w:rsidP="0017237A">
      <w:pPr>
        <w:pStyle w:val="ListParagraph"/>
      </w:pPr>
      <w:r w:rsidRPr="0017237A">
        <w:t>Head of Peopl</w:t>
      </w:r>
      <w:r w:rsidR="001E258D" w:rsidRPr="0017237A">
        <w:t>e</w:t>
      </w:r>
    </w:p>
    <w:p w14:paraId="16D71628" w14:textId="77777777" w:rsidR="001E258D" w:rsidRPr="00C47B58" w:rsidRDefault="001E258D" w:rsidP="008D1865">
      <w:pPr>
        <w:ind w:left="1080"/>
      </w:pPr>
    </w:p>
    <w:p w14:paraId="59B6D564" w14:textId="05248774"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r w:rsidR="00AD1A69">
        <w:rPr>
          <w:rFonts w:cstheme="minorHAnsi"/>
        </w:rPr>
        <w:t>This includes a representative of the co-owners’ council if required or is requested by the council.</w:t>
      </w:r>
    </w:p>
    <w:p w14:paraId="435B3D2C" w14:textId="6ED12C22" w:rsidR="009D217C" w:rsidRPr="00F80E44" w:rsidRDefault="009D217C" w:rsidP="009D217C">
      <w:pPr>
        <w:pStyle w:val="Heading2"/>
      </w:pPr>
      <w:bookmarkStart w:id="6" w:name="_Toc165021717"/>
      <w:r>
        <w:t>Frequency</w:t>
      </w:r>
      <w:bookmarkEnd w:id="6"/>
    </w:p>
    <w:p w14:paraId="253ED587" w14:textId="56051A37" w:rsidR="009D217C" w:rsidRPr="00AD1A69" w:rsidRDefault="009D217C" w:rsidP="009D217C">
      <w:pPr>
        <w:jc w:val="both"/>
        <w:rPr>
          <w:rFonts w:cs="Arial"/>
        </w:rPr>
      </w:pPr>
      <w:r w:rsidRPr="00AD1A69">
        <w:rPr>
          <w:rFonts w:cs="Arial"/>
        </w:rPr>
        <w:t xml:space="preserve">The </w:t>
      </w:r>
      <w:r w:rsidR="0017237A">
        <w:rPr>
          <w:rFonts w:cs="Arial"/>
        </w:rPr>
        <w:t>CQCTFG</w:t>
      </w:r>
      <w:r w:rsidRPr="00AD1A69">
        <w:rPr>
          <w:rFonts w:cs="Arial"/>
        </w:rPr>
        <w:t xml:space="preserve"> will meet on a </w:t>
      </w:r>
      <w:r w:rsidRPr="00E8249B">
        <w:rPr>
          <w:rFonts w:cs="Arial"/>
        </w:rPr>
        <w:t>monthly</w:t>
      </w:r>
      <w:r w:rsidRPr="00AD1A69">
        <w:rPr>
          <w:rFonts w:cs="Arial"/>
        </w:rPr>
        <w:t xml:space="preserve"> basis. Additional exceptional meetings can be called by the chair as required.</w:t>
      </w:r>
    </w:p>
    <w:p w14:paraId="5B556C0B" w14:textId="32A73D56" w:rsidR="00C47B58" w:rsidRDefault="00C47B58" w:rsidP="00C47B58">
      <w:pPr>
        <w:pStyle w:val="Heading2"/>
      </w:pPr>
      <w:bookmarkStart w:id="7" w:name="_Toc165021718"/>
      <w:r>
        <w:t>Quoracy</w:t>
      </w:r>
      <w:bookmarkEnd w:id="7"/>
    </w:p>
    <w:p w14:paraId="62CDFBBC" w14:textId="2B60D718" w:rsidR="00C47B58" w:rsidRPr="00AD1A69" w:rsidRDefault="00C47B58" w:rsidP="00C47B58">
      <w:r w:rsidRPr="00AD1A69">
        <w:t xml:space="preserve">A minimum of </w:t>
      </w:r>
      <w:r w:rsidR="0017237A">
        <w:t>three Registered Managers or two Registered Managers and the Nominated Individual</w:t>
      </w:r>
      <w:r w:rsidRPr="00AD1A69">
        <w:t xml:space="preserve"> to be present for a decision to be made.</w:t>
      </w:r>
    </w:p>
    <w:p w14:paraId="1061BCDB" w14:textId="6E50A76E" w:rsidR="009D217C" w:rsidRPr="00F80E44" w:rsidRDefault="009D217C" w:rsidP="009D217C">
      <w:pPr>
        <w:pStyle w:val="Heading2"/>
      </w:pPr>
      <w:bookmarkStart w:id="8" w:name="_Toc165021719"/>
      <w:r>
        <w:t>Reporting and Accountability</w:t>
      </w:r>
      <w:bookmarkEnd w:id="8"/>
    </w:p>
    <w:p w14:paraId="39F1B492" w14:textId="3912A58F" w:rsidR="00D700DB" w:rsidRPr="00AD1A69" w:rsidRDefault="004907AF" w:rsidP="00E8249B">
      <w:pPr>
        <w:rPr>
          <w:rFonts w:cs="Arial"/>
        </w:rPr>
      </w:pPr>
      <w:r w:rsidRPr="00AD1A69">
        <w:rPr>
          <w:rFonts w:cs="Arial"/>
        </w:rPr>
        <w:t xml:space="preserve">The </w:t>
      </w:r>
      <w:r w:rsidR="00E8249B">
        <w:rPr>
          <w:rFonts w:cs="Arial"/>
        </w:rPr>
        <w:t>CQCTFG will report assurance to the Monthly Quality Board.</w:t>
      </w:r>
      <w:r w:rsidR="00D700DB" w:rsidRPr="00AD1A69">
        <w:rPr>
          <w:rFonts w:cs="Arial"/>
        </w:rPr>
        <w:t xml:space="preserve"> </w:t>
      </w:r>
    </w:p>
    <w:p w14:paraId="60DC4B8C" w14:textId="14F18469" w:rsidR="004907AF" w:rsidRDefault="004907AF" w:rsidP="004907AF">
      <w:pPr>
        <w:pStyle w:val="Heading2"/>
      </w:pPr>
      <w:bookmarkStart w:id="9" w:name="_Toc165021720"/>
      <w:r>
        <w:t>Review</w:t>
      </w:r>
      <w:bookmarkEnd w:id="9"/>
    </w:p>
    <w:p w14:paraId="7E4B28D3" w14:textId="478AAE76" w:rsidR="004907AF" w:rsidRDefault="004907AF" w:rsidP="004907AF">
      <w:r>
        <w:t xml:space="preserve">The TOR for the </w:t>
      </w:r>
      <w:r w:rsidR="00E8249B">
        <w:rPr>
          <w:rFonts w:cs="Arial"/>
        </w:rPr>
        <w:t>CQCTFG</w:t>
      </w:r>
      <w:r>
        <w:t xml:space="preserve"> will be reviewed annually.</w:t>
      </w:r>
    </w:p>
    <w:bookmarkEnd w:id="3"/>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70EE3111" w:rsidR="00426F5A" w:rsidRPr="00E8249B" w:rsidRDefault="00E8249B" w:rsidP="000435A3">
            <w:pPr>
              <w:spacing w:after="0"/>
              <w:rPr>
                <w:rFonts w:cs="Arial"/>
                <w:lang w:bidi="en-US"/>
              </w:rPr>
            </w:pPr>
            <w:r w:rsidRPr="00E8249B">
              <w:rPr>
                <w:rFonts w:cs="Arial"/>
                <w:lang w:bidi="en-US"/>
              </w:rPr>
              <w:t>1.0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410B3CA9" w:rsidR="00426F5A" w:rsidRPr="00E8249B" w:rsidRDefault="00E8249B" w:rsidP="000435A3">
            <w:pPr>
              <w:spacing w:after="0"/>
              <w:rPr>
                <w:rFonts w:cs="Arial"/>
                <w:lang w:bidi="en-US"/>
              </w:rPr>
            </w:pPr>
            <w:r w:rsidRPr="00E8249B">
              <w:rPr>
                <w:rFonts w:cs="Arial"/>
                <w:lang w:bidi="en-US"/>
              </w:rPr>
              <w:t>25/04/2024</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4E4EF3CA" w:rsidR="00426F5A" w:rsidRPr="00E8249B" w:rsidRDefault="00E8249B" w:rsidP="000435A3">
            <w:pPr>
              <w:spacing w:after="0"/>
              <w:rPr>
                <w:rFonts w:cs="Arial"/>
                <w:lang w:bidi="en-US"/>
              </w:rPr>
            </w:pPr>
            <w:r w:rsidRPr="00E8249B">
              <w:rPr>
                <w:rFonts w:cs="Arial"/>
                <w:lang w:bidi="en-US"/>
              </w:rPr>
              <w:t>Sarah Pearce</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1379F05C" w:rsidR="00426F5A" w:rsidRPr="00E8249B" w:rsidRDefault="00E8249B" w:rsidP="000435A3">
            <w:pPr>
              <w:spacing w:after="0"/>
              <w:rPr>
                <w:rFonts w:cs="Arial"/>
                <w:lang w:bidi="en-US"/>
              </w:rPr>
            </w:pPr>
            <w:r w:rsidRPr="00E8249B">
              <w:rPr>
                <w:rFonts w:cs="Arial"/>
                <w:lang w:bidi="en-US"/>
              </w:rPr>
              <w:t>New document created.</w:t>
            </w:r>
          </w:p>
        </w:tc>
      </w:tr>
      <w:tr w:rsidR="00D11CCB" w:rsidRPr="00F80E44" w14:paraId="39ED851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4470D" w14:textId="4181EE91" w:rsidR="00D11CCB" w:rsidRPr="00AD1A69" w:rsidRDefault="00D11CCB" w:rsidP="000435A3">
            <w:pPr>
              <w:spacing w:after="0"/>
              <w:rPr>
                <w:rFonts w:cs="Arial"/>
                <w:highlight w:val="yellow"/>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5CA85997" w:rsidR="00D11CCB" w:rsidRPr="00AD1A69" w:rsidRDefault="00D11CCB" w:rsidP="000435A3">
            <w:pPr>
              <w:spacing w:after="0"/>
              <w:rPr>
                <w:rFonts w:cs="Arial"/>
                <w:highlight w:val="yellow"/>
                <w:lang w:bidi="en-US"/>
              </w:rPr>
            </w:pP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6E4F3042" w14:textId="7C0B682C" w:rsidR="00D11CCB" w:rsidRPr="00AD1A69" w:rsidRDefault="00D11CCB" w:rsidP="000435A3">
            <w:pPr>
              <w:spacing w:after="0"/>
              <w:rPr>
                <w:rFonts w:cs="Arial"/>
                <w:highlight w:val="yellow"/>
                <w:lang w:bidi="en-US"/>
              </w:rPr>
            </w:pP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6EFB4E08" w14:textId="728539E8" w:rsidR="00D11CCB" w:rsidRPr="00AD1A69" w:rsidRDefault="00D11CCB" w:rsidP="000435A3">
            <w:pPr>
              <w:spacing w:after="0"/>
              <w:rPr>
                <w:rFonts w:cs="Arial"/>
                <w:highlight w:val="yellow"/>
                <w:lang w:bidi="en-US"/>
              </w:rPr>
            </w:pPr>
          </w:p>
        </w:tc>
      </w:tr>
      <w:tr w:rsidR="00426F5A" w:rsidRPr="00F80E44" w14:paraId="568106C4"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7FFA190A" w:rsidR="00426F5A" w:rsidRPr="00AD1A69" w:rsidRDefault="00426F5A" w:rsidP="000435A3">
            <w:pPr>
              <w:spacing w:after="0"/>
              <w:rPr>
                <w:rFonts w:cs="Arial"/>
                <w:highlight w:val="yellow"/>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7ACD1ACF" w14:textId="5E806D9D" w:rsidR="00426F5A" w:rsidRPr="00AD1A69" w:rsidRDefault="00426F5A" w:rsidP="000435A3">
            <w:pPr>
              <w:spacing w:after="0"/>
              <w:rPr>
                <w:rFonts w:cs="Arial"/>
                <w:highlight w:val="yellow"/>
                <w:lang w:bidi="en-US"/>
              </w:rPr>
            </w:pP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04377497" w:rsidR="00426F5A" w:rsidRPr="00AD1A69" w:rsidRDefault="00426F5A" w:rsidP="000435A3">
            <w:pPr>
              <w:spacing w:after="0"/>
              <w:rPr>
                <w:rFonts w:cs="Arial"/>
                <w:highlight w:val="yellow"/>
                <w:lang w:bidi="en-US"/>
              </w:rPr>
            </w:pP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30A9FC0E" w:rsidR="00426F5A" w:rsidRPr="00AD1A69" w:rsidRDefault="00426F5A" w:rsidP="000435A3">
            <w:pPr>
              <w:spacing w:after="0"/>
              <w:rPr>
                <w:rFonts w:cs="Arial"/>
                <w:highlight w:val="yellow"/>
                <w:lang w:bidi="en-US"/>
              </w:rPr>
            </w:pPr>
          </w:p>
        </w:tc>
      </w:tr>
    </w:tbl>
    <w:p w14:paraId="1F7139F8" w14:textId="77777777" w:rsidR="00477729" w:rsidRPr="00F80E44" w:rsidRDefault="00477729" w:rsidP="00477729">
      <w:pPr>
        <w:pStyle w:val="Heading2"/>
      </w:pPr>
      <w:bookmarkStart w:id="10" w:name="_Toc165021721"/>
      <w:r>
        <w:t>Agenda Template</w:t>
      </w:r>
      <w:bookmarkEnd w:id="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7E67BA" w14:textId="77777777" w:rsidR="001E258D" w:rsidRPr="00015FEC" w:rsidRDefault="001E258D" w:rsidP="008175B9">
            <w:pPr>
              <w:spacing w:after="0"/>
              <w:jc w:val="center"/>
              <w:rPr>
                <w:rFonts w:cs="Arial"/>
                <w:lang w:bidi="en-US"/>
              </w:rPr>
            </w:pPr>
            <w:r w:rsidRPr="00015FEC">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95E3D5B" w14:textId="77777777" w:rsidR="001E258D" w:rsidRPr="00015FEC" w:rsidRDefault="001E258D" w:rsidP="008175B9">
            <w:pPr>
              <w:spacing w:after="0"/>
              <w:rPr>
                <w:rFonts w:cs="Arial"/>
                <w:lang w:bidi="en-US"/>
              </w:rPr>
            </w:pPr>
            <w:r w:rsidRPr="00015FEC">
              <w:rPr>
                <w:rFonts w:cs="Arial"/>
                <w:lang w:bidi="en-US"/>
              </w:rPr>
              <w:t>Introductions, Apologies &amp; Conflicts of Interest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F64D6C1" w14:textId="77777777" w:rsidR="001E258D" w:rsidRPr="00015FEC" w:rsidRDefault="001E258D" w:rsidP="008175B9">
            <w:pPr>
              <w:spacing w:after="0"/>
              <w:rPr>
                <w:rFonts w:cs="Arial"/>
                <w:lang w:bidi="en-US"/>
              </w:rPr>
            </w:pPr>
            <w:r w:rsidRPr="00015FEC">
              <w:rPr>
                <w:rFonts w:cs="Arial"/>
                <w:lang w:bidi="en-US"/>
              </w:rPr>
              <w:t>Chair</w:t>
            </w:r>
          </w:p>
        </w:tc>
      </w:tr>
      <w:tr w:rsidR="001E258D" w:rsidRPr="00F80E4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A482D0A" w14:textId="77777777" w:rsidR="001E258D" w:rsidRPr="00015FEC" w:rsidRDefault="001E258D" w:rsidP="008175B9">
            <w:pPr>
              <w:spacing w:after="0"/>
              <w:jc w:val="center"/>
              <w:rPr>
                <w:rFonts w:cs="Arial"/>
                <w:lang w:bidi="en-US"/>
              </w:rPr>
            </w:pPr>
            <w:r w:rsidRPr="00015FEC">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DF4D730" w14:textId="77777777" w:rsidR="001E258D" w:rsidRPr="00015FEC" w:rsidRDefault="001E258D" w:rsidP="008175B9">
            <w:pPr>
              <w:spacing w:after="0"/>
              <w:rPr>
                <w:rFonts w:cs="Arial"/>
                <w:lang w:bidi="en-US"/>
              </w:rPr>
            </w:pPr>
            <w:r w:rsidRPr="00015FEC">
              <w:rPr>
                <w:rFonts w:cs="Arial"/>
                <w:lang w:bidi="en-US"/>
              </w:rPr>
              <w:t>Previous Minutes and Action log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4F01E55" w14:textId="77777777" w:rsidR="001E258D" w:rsidRPr="00015FEC" w:rsidRDefault="001E258D" w:rsidP="008175B9">
            <w:pPr>
              <w:spacing w:after="0"/>
              <w:rPr>
                <w:rFonts w:cs="Arial"/>
                <w:lang w:bidi="en-US"/>
              </w:rPr>
            </w:pPr>
            <w:r w:rsidRPr="00015FEC">
              <w:rPr>
                <w:rFonts w:cs="Arial"/>
                <w:lang w:bidi="en-US"/>
              </w:rPr>
              <w:t>Chair</w:t>
            </w:r>
          </w:p>
        </w:tc>
      </w:tr>
      <w:tr w:rsidR="001E258D" w:rsidRPr="00F80E4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762D36" w14:textId="0030CC32" w:rsidR="001E258D" w:rsidRPr="00015FEC" w:rsidRDefault="00015FEC" w:rsidP="008175B9">
            <w:pPr>
              <w:spacing w:after="0"/>
              <w:jc w:val="center"/>
              <w:rPr>
                <w:rFonts w:cs="Arial"/>
                <w:lang w:bidi="en-US"/>
              </w:rPr>
            </w:pPr>
            <w:r w:rsidRPr="00015FEC">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FB13D7E" w14:textId="6B028498" w:rsidR="001E258D" w:rsidRPr="00015FEC" w:rsidRDefault="00015FEC" w:rsidP="008175B9">
            <w:pPr>
              <w:spacing w:after="0"/>
              <w:rPr>
                <w:rFonts w:cs="Arial"/>
                <w:lang w:bidi="en-US"/>
              </w:rPr>
            </w:pPr>
            <w:r w:rsidRPr="00015FEC">
              <w:rPr>
                <w:rFonts w:cs="Arial"/>
                <w:lang w:bidi="en-US"/>
              </w:rPr>
              <w:t>Agenda will vary, update on project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D90F28D" w14:textId="019AD0F4" w:rsidR="001E258D" w:rsidRPr="00015FEC" w:rsidRDefault="00015FEC" w:rsidP="008175B9">
            <w:pPr>
              <w:spacing w:after="0"/>
              <w:rPr>
                <w:rFonts w:cs="Arial"/>
                <w:lang w:bidi="en-US"/>
              </w:rPr>
            </w:pPr>
            <w:r w:rsidRPr="00015FEC">
              <w:rPr>
                <w:rFonts w:cs="Arial"/>
                <w:lang w:bidi="en-US"/>
              </w:rPr>
              <w:t>Chair</w:t>
            </w:r>
          </w:p>
        </w:tc>
      </w:tr>
      <w:tr w:rsidR="001E258D" w:rsidRPr="00F80E44" w14:paraId="2E658307"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6ABE4CF" w14:textId="56BA81C1" w:rsidR="001E258D" w:rsidRPr="00AD1A69" w:rsidRDefault="001E258D" w:rsidP="008175B9">
            <w:pPr>
              <w:spacing w:after="0"/>
              <w:jc w:val="center"/>
              <w:rPr>
                <w:rFonts w:cs="Arial"/>
                <w:highlight w:val="yellow"/>
                <w:lang w:bidi="en-US"/>
              </w:rPr>
            </w:pP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B75A061" w14:textId="0BE4771E" w:rsidR="001E258D" w:rsidRPr="00AD1A69" w:rsidRDefault="001E258D" w:rsidP="008175B9">
            <w:pPr>
              <w:spacing w:after="0"/>
              <w:rPr>
                <w:rFonts w:cs="Arial"/>
                <w:highlight w:val="yellow"/>
                <w:lang w:bidi="en-US"/>
              </w:rPr>
            </w:pP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A969881" w14:textId="631085A8" w:rsidR="001E258D" w:rsidRPr="00AD1A69" w:rsidRDefault="001E258D" w:rsidP="008175B9">
            <w:pPr>
              <w:spacing w:after="0"/>
              <w:rPr>
                <w:rFonts w:cs="Arial"/>
                <w:highlight w:val="yellow"/>
                <w:lang w:bidi="en-US"/>
              </w:rPr>
            </w:pPr>
          </w:p>
        </w:tc>
      </w:tr>
      <w:tr w:rsidR="001E258D" w:rsidRPr="00F80E44" w14:paraId="276D9522"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760682E" w14:textId="547995A0" w:rsidR="001E258D" w:rsidRPr="00AD1A69" w:rsidRDefault="001E258D" w:rsidP="008175B9">
            <w:pPr>
              <w:spacing w:after="0"/>
              <w:jc w:val="center"/>
              <w:rPr>
                <w:rFonts w:cs="Arial"/>
                <w:highlight w:val="yellow"/>
                <w:lang w:bidi="en-US"/>
              </w:rPr>
            </w:pP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8896EE0" w14:textId="3664CF83" w:rsidR="001E258D" w:rsidRPr="00AD1A69" w:rsidRDefault="001E258D" w:rsidP="008175B9">
            <w:pPr>
              <w:spacing w:after="0"/>
              <w:rPr>
                <w:rFonts w:cs="Arial"/>
                <w:highlight w:val="yellow"/>
                <w:lang w:bidi="en-US"/>
              </w:rPr>
            </w:pP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B6F49C2" w14:textId="4C10AA5F" w:rsidR="001E258D" w:rsidRPr="00AD1A69" w:rsidRDefault="001E258D" w:rsidP="008175B9">
            <w:pPr>
              <w:spacing w:after="0"/>
              <w:rPr>
                <w:rFonts w:cs="Arial"/>
                <w:highlight w:val="yellow"/>
                <w:lang w:bidi="en-US"/>
              </w:rPr>
            </w:pP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2F18FBCB-5693-4D1D-848D-B1A845A6DA65}"/>
  </w:font>
  <w:font w:name="Times New Roman">
    <w:panose1 w:val="02020603050405020304"/>
    <w:charset w:val="00"/>
    <w:family w:val="roman"/>
    <w:pitch w:val="variable"/>
    <w:sig w:usb0="E0002EFF" w:usb1="C000785B" w:usb2="00000009" w:usb3="00000000" w:csb0="000001FF" w:csb1="00000000"/>
    <w:embedRegular r:id="rId2" w:fontKey="{58DBCD16-7EF7-41F5-AC4F-22725A04F76E}"/>
    <w:embedBold r:id="rId3" w:fontKey="{34045121-3C53-49A0-880B-07CE73874A98}"/>
  </w:font>
  <w:font w:name="Courier New">
    <w:panose1 w:val="02070309020205020404"/>
    <w:charset w:val="00"/>
    <w:family w:val="modern"/>
    <w:pitch w:val="fixed"/>
    <w:sig w:usb0="E0002EFF" w:usb1="C0007843" w:usb2="00000009" w:usb3="00000000" w:csb0="000001FF" w:csb1="00000000"/>
    <w:embedRegular r:id="rId4" w:fontKey="{577522AB-D9BE-4A28-A6E8-48353A6259B9}"/>
  </w:font>
  <w:font w:name="Wingdings">
    <w:panose1 w:val="05000000000000000000"/>
    <w:charset w:val="02"/>
    <w:family w:val="auto"/>
    <w:pitch w:val="variable"/>
    <w:sig w:usb0="00000000" w:usb1="10000000" w:usb2="00000000" w:usb3="00000000" w:csb0="80000000" w:csb1="00000000"/>
    <w:embedRegular r:id="rId5" w:fontKey="{86552434-1DCB-4236-A3FA-9B2FA62B425F}"/>
  </w:font>
  <w:font w:name="Arial">
    <w:panose1 w:val="020B0604020202020204"/>
    <w:charset w:val="00"/>
    <w:family w:val="swiss"/>
    <w:pitch w:val="variable"/>
    <w:sig w:usb0="E0002EFF" w:usb1="C000785B" w:usb2="00000009" w:usb3="00000000" w:csb0="000001FF" w:csb1="00000000"/>
    <w:embedRegular r:id="rId6" w:fontKey="{E161C7DF-F9BE-4E9C-9CD6-98AA99A97768}"/>
    <w:embedBold r:id="rId7" w:fontKey="{DC4F4283-9222-4428-85D0-217FC66FC133}"/>
    <w:embedItalic r:id="rId8" w:fontKey="{B5318878-0480-41ED-A364-6CCEE724214E}"/>
    <w:embedBoldItalic r:id="rId9" w:fontKey="{C13A3346-7BCC-4381-9D32-C76CCAC41A64}"/>
  </w:font>
  <w:font w:name="Bree Serif">
    <w:panose1 w:val="02000503040000020004"/>
    <w:charset w:val="00"/>
    <w:family w:val="auto"/>
    <w:pitch w:val="variable"/>
    <w:sig w:usb0="A00000AF" w:usb1="4000204B" w:usb2="00000000" w:usb3="00000000" w:csb0="00000093" w:csb1="00000000"/>
    <w:embedRegular r:id="rId10" w:fontKey="{E4F91FA6-7B3A-463B-9F3A-3E5E20620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7800168">
                    <wp:simplePos x="0" y="0"/>
                    <wp:positionH relativeFrom="column">
                      <wp:posOffset>622935</wp:posOffset>
                    </wp:positionH>
                    <wp:positionV relativeFrom="paragraph">
                      <wp:posOffset>132080</wp:posOffset>
                    </wp:positionV>
                    <wp:extent cx="10763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76325" cy="400050"/>
                            </a:xfrm>
                            <a:prstGeom prst="rect">
                              <a:avLst/>
                            </a:prstGeom>
                            <a:noFill/>
                            <a:ln w="6350">
                              <a:noFill/>
                            </a:ln>
                          </wps:spPr>
                          <wps:txbx>
                            <w:txbxContent>
                              <w:p w14:paraId="22087D79" w14:textId="51022C40" w:rsidR="00EF4CE9" w:rsidRPr="00687118" w:rsidRDefault="009F1DB3" w:rsidP="00EF4CE9">
                                <w:pPr>
                                  <w:pStyle w:val="Footer"/>
                                  <w:jc w:val="right"/>
                                  <w:rPr>
                                    <w:rFonts w:asciiTheme="majorHAnsi" w:hAnsiTheme="majorHAnsi"/>
                                    <w:noProof/>
                                    <w:sz w:val="28"/>
                                    <w:szCs w:val="28"/>
                                  </w:rPr>
                                </w:pPr>
                                <w:r>
                                  <w:rPr>
                                    <w:rFonts w:asciiTheme="majorHAnsi" w:hAnsiTheme="majorHAnsi"/>
                                    <w:sz w:val="24"/>
                                    <w:szCs w:val="24"/>
                                  </w:rPr>
                                  <w:t xml:space="preserve">Page </w:t>
                                </w:r>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r w:rsidR="00EF4CE9" w:rsidRPr="00687118">
                                      <w:rPr>
                                        <w:rFonts w:asciiTheme="majorHAnsi" w:hAnsiTheme="majorHAnsi"/>
                                        <w:sz w:val="28"/>
                                        <w:szCs w:val="28"/>
                                      </w:rPr>
                                      <w:fldChar w:fldCharType="begin"/>
                                    </w:r>
                                    <w:r w:rsidR="00EF4CE9" w:rsidRPr="00687118">
                                      <w:rPr>
                                        <w:rFonts w:asciiTheme="majorHAnsi" w:hAnsiTheme="majorHAnsi"/>
                                        <w:sz w:val="28"/>
                                        <w:szCs w:val="28"/>
                                      </w:rPr>
                                      <w:instrText xml:space="preserve"> PAGE   \* MERGEFORMAT </w:instrText>
                                    </w:r>
                                    <w:r w:rsidR="00EF4CE9" w:rsidRPr="00687118">
                                      <w:rPr>
                                        <w:rFonts w:asciiTheme="majorHAnsi" w:hAnsiTheme="majorHAnsi"/>
                                        <w:sz w:val="28"/>
                                        <w:szCs w:val="28"/>
                                      </w:rPr>
                                      <w:fldChar w:fldCharType="separate"/>
                                    </w:r>
                                    <w:r w:rsidR="00F665AF">
                                      <w:rPr>
                                        <w:rFonts w:asciiTheme="majorHAnsi" w:hAnsiTheme="majorHAnsi"/>
                                        <w:noProof/>
                                        <w:sz w:val="28"/>
                                        <w:szCs w:val="28"/>
                                      </w:rPr>
                                      <w:t>6</w:t>
                                    </w:r>
                                    <w:r w:rsidR="00EF4CE9" w:rsidRPr="00687118">
                                      <w:rPr>
                                        <w:rFonts w:asciiTheme="majorHAnsi" w:hAnsiTheme="majorHAnsi"/>
                                        <w:noProof/>
                                        <w:sz w:val="28"/>
                                        <w:szCs w:val="28"/>
                                      </w:rPr>
                                      <w:fldChar w:fldCharType="end"/>
                                    </w:r>
                                  </w:sdtContent>
                                </w:sdt>
                              </w:p>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49.05pt;margin-top:10.4pt;width:84.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" filled="f" stroked="f" strokeweight=".5pt">
                    <v:textbox>
                      <w:txbxContent>
                        <w:p w14:paraId="22087D79" w14:textId="51022C40" w:rsidR="00EF4CE9" w:rsidRPr="00687118" w:rsidRDefault="009F1DB3" w:rsidP="00EF4CE9">
                          <w:pPr>
                            <w:pStyle w:val="Footer"/>
                            <w:jc w:val="right"/>
                            <w:rPr>
                              <w:rFonts w:asciiTheme="majorHAnsi" w:hAnsiTheme="majorHAnsi"/>
                              <w:noProof/>
                              <w:sz w:val="28"/>
                              <w:szCs w:val="28"/>
                            </w:rPr>
                          </w:pPr>
                          <w:r>
                            <w:rPr>
                              <w:rFonts w:asciiTheme="majorHAnsi" w:hAnsiTheme="majorHAnsi"/>
                              <w:sz w:val="24"/>
                              <w:szCs w:val="24"/>
                            </w:rPr>
                            <w:t xml:space="preserve">Page </w:t>
                          </w:r>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r w:rsidR="00EF4CE9" w:rsidRPr="00687118">
                                <w:rPr>
                                  <w:rFonts w:asciiTheme="majorHAnsi" w:hAnsiTheme="majorHAnsi"/>
                                  <w:sz w:val="28"/>
                                  <w:szCs w:val="28"/>
                                </w:rPr>
                                <w:fldChar w:fldCharType="begin"/>
                              </w:r>
                              <w:r w:rsidR="00EF4CE9" w:rsidRPr="00687118">
                                <w:rPr>
                                  <w:rFonts w:asciiTheme="majorHAnsi" w:hAnsiTheme="majorHAnsi"/>
                                  <w:sz w:val="28"/>
                                  <w:szCs w:val="28"/>
                                </w:rPr>
                                <w:instrText xml:space="preserve"> PAGE   \* MERGEFORMAT </w:instrText>
                              </w:r>
                              <w:r w:rsidR="00EF4CE9" w:rsidRPr="00687118">
                                <w:rPr>
                                  <w:rFonts w:asciiTheme="majorHAnsi" w:hAnsiTheme="majorHAnsi"/>
                                  <w:sz w:val="28"/>
                                  <w:szCs w:val="28"/>
                                </w:rPr>
                                <w:fldChar w:fldCharType="separate"/>
                              </w:r>
                              <w:r w:rsidR="00F665AF">
                                <w:rPr>
                                  <w:rFonts w:asciiTheme="majorHAnsi" w:hAnsiTheme="majorHAnsi"/>
                                  <w:noProof/>
                                  <w:sz w:val="28"/>
                                  <w:szCs w:val="28"/>
                                </w:rPr>
                                <w:t>6</w:t>
                              </w:r>
                              <w:r w:rsidR="00EF4CE9" w:rsidRPr="00687118">
                                <w:rPr>
                                  <w:rFonts w:asciiTheme="majorHAnsi" w:hAnsiTheme="majorHAnsi"/>
                                  <w:noProof/>
                                  <w:sz w:val="28"/>
                                  <w:szCs w:val="28"/>
                                </w:rPr>
                                <w:fldChar w:fldCharType="end"/>
                              </w:r>
                            </w:sdtContent>
                          </w:sdt>
                        </w:p>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E1EFA" w14:textId="6D775150" w:rsidR="00201C81" w:rsidRPr="00DF754F" w:rsidRDefault="005C564B" w:rsidP="00DF754F">
    <w:pPr>
      <w:pStyle w:val="Header"/>
      <w:jc w:val="center"/>
    </w:pPr>
    <w:r w:rsidRPr="005C564B">
      <w:rPr>
        <w:rFonts w:asciiTheme="majorHAnsi" w:hAnsiTheme="majorHAnsi"/>
        <w:color w:val="3B3838" w:themeColor="background2" w:themeShade="40"/>
        <w:sz w:val="32"/>
      </w:rPr>
      <w:t xml:space="preserve">CQC Readiness Task and Finish Group </w:t>
    </w:r>
    <w:r w:rsidR="00DF754F" w:rsidRPr="00DF754F">
      <w:rPr>
        <w:rFonts w:asciiTheme="majorHAnsi" w:hAnsiTheme="majorHAnsi"/>
        <w:color w:val="3B3838" w:themeColor="background2" w:themeShade="40"/>
        <w:sz w:val="32"/>
      </w:rPr>
      <w:t>Terms of Reference (TOR)</w:t>
    </w:r>
    <w:r>
      <w:rPr>
        <w:rFonts w:asciiTheme="majorHAnsi" w:hAnsiTheme="majorHAnsi"/>
        <w:color w:val="3B3838" w:themeColor="background2" w:themeShade="40"/>
        <w:sz w:val="32"/>
      </w:rPr>
      <w:t xml:space="preserve"> V1.0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95256E"/>
    <w:multiLevelType w:val="hybridMultilevel"/>
    <w:tmpl w:val="A386B7D2"/>
    <w:lvl w:ilvl="0" w:tplc="9A589A3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1640654">
    <w:abstractNumId w:val="6"/>
  </w:num>
  <w:num w:numId="2" w16cid:durableId="1948274084">
    <w:abstractNumId w:val="1"/>
  </w:num>
  <w:num w:numId="3" w16cid:durableId="585724701">
    <w:abstractNumId w:val="8"/>
  </w:num>
  <w:num w:numId="4" w16cid:durableId="421802096">
    <w:abstractNumId w:val="10"/>
  </w:num>
  <w:num w:numId="5" w16cid:durableId="1554269711">
    <w:abstractNumId w:val="0"/>
  </w:num>
  <w:num w:numId="6" w16cid:durableId="1730882722">
    <w:abstractNumId w:val="13"/>
  </w:num>
  <w:num w:numId="7" w16cid:durableId="342434438">
    <w:abstractNumId w:val="15"/>
  </w:num>
  <w:num w:numId="8" w16cid:durableId="1674994334">
    <w:abstractNumId w:val="9"/>
  </w:num>
  <w:num w:numId="9" w16cid:durableId="564490404">
    <w:abstractNumId w:val="5"/>
  </w:num>
  <w:num w:numId="10" w16cid:durableId="164322294">
    <w:abstractNumId w:val="7"/>
  </w:num>
  <w:num w:numId="11" w16cid:durableId="1369447906">
    <w:abstractNumId w:val="14"/>
  </w:num>
  <w:num w:numId="12" w16cid:durableId="911888203">
    <w:abstractNumId w:val="16"/>
  </w:num>
  <w:num w:numId="13" w16cid:durableId="362172942">
    <w:abstractNumId w:val="3"/>
  </w:num>
  <w:num w:numId="14" w16cid:durableId="1225021878">
    <w:abstractNumId w:val="14"/>
  </w:num>
  <w:num w:numId="15" w16cid:durableId="717777762">
    <w:abstractNumId w:val="11"/>
  </w:num>
  <w:num w:numId="16" w16cid:durableId="2106874549">
    <w:abstractNumId w:val="12"/>
  </w:num>
  <w:num w:numId="17" w16cid:durableId="1258516233">
    <w:abstractNumId w:val="4"/>
  </w:num>
  <w:num w:numId="18" w16cid:durableId="1535382389">
    <w:abstractNumId w:val="2"/>
  </w:num>
  <w:num w:numId="19" w16cid:durableId="1780296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15FEC"/>
    <w:rsid w:val="000435A3"/>
    <w:rsid w:val="001101C3"/>
    <w:rsid w:val="0017237A"/>
    <w:rsid w:val="001727E7"/>
    <w:rsid w:val="001E258D"/>
    <w:rsid w:val="00201C81"/>
    <w:rsid w:val="002358A6"/>
    <w:rsid w:val="002B14A0"/>
    <w:rsid w:val="002E6BB8"/>
    <w:rsid w:val="00345C43"/>
    <w:rsid w:val="003B6FA1"/>
    <w:rsid w:val="003B7015"/>
    <w:rsid w:val="003E5324"/>
    <w:rsid w:val="003F037B"/>
    <w:rsid w:val="00410309"/>
    <w:rsid w:val="00420482"/>
    <w:rsid w:val="00426F5A"/>
    <w:rsid w:val="0047176A"/>
    <w:rsid w:val="00477729"/>
    <w:rsid w:val="00484426"/>
    <w:rsid w:val="004907AF"/>
    <w:rsid w:val="004B525A"/>
    <w:rsid w:val="004D0936"/>
    <w:rsid w:val="00551851"/>
    <w:rsid w:val="005C564B"/>
    <w:rsid w:val="00673D92"/>
    <w:rsid w:val="00680120"/>
    <w:rsid w:val="00687118"/>
    <w:rsid w:val="006916B2"/>
    <w:rsid w:val="006E1BFF"/>
    <w:rsid w:val="008122CA"/>
    <w:rsid w:val="00821EA7"/>
    <w:rsid w:val="00863EA2"/>
    <w:rsid w:val="0089001A"/>
    <w:rsid w:val="008D1865"/>
    <w:rsid w:val="009B00B4"/>
    <w:rsid w:val="009D217C"/>
    <w:rsid w:val="009F1DB3"/>
    <w:rsid w:val="00A13860"/>
    <w:rsid w:val="00A1529B"/>
    <w:rsid w:val="00AD1A69"/>
    <w:rsid w:val="00AF0C16"/>
    <w:rsid w:val="00B12123"/>
    <w:rsid w:val="00B1340E"/>
    <w:rsid w:val="00B9218C"/>
    <w:rsid w:val="00BB0ABE"/>
    <w:rsid w:val="00C47B58"/>
    <w:rsid w:val="00D11CCB"/>
    <w:rsid w:val="00D1689F"/>
    <w:rsid w:val="00D700DB"/>
    <w:rsid w:val="00DF754F"/>
    <w:rsid w:val="00E55566"/>
    <w:rsid w:val="00E8249B"/>
    <w:rsid w:val="00ED5FE3"/>
    <w:rsid w:val="00EF29B6"/>
    <w:rsid w:val="00EF4CE9"/>
    <w:rsid w:val="00F00667"/>
    <w:rsid w:val="00F647F7"/>
    <w:rsid w:val="00F6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E8249B"/>
    <w:pPr>
      <w:numPr>
        <w:numId w:val="18"/>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575897106">
      <w:bodyDiv w:val="1"/>
      <w:marLeft w:val="0"/>
      <w:marRight w:val="0"/>
      <w:marTop w:val="0"/>
      <w:marBottom w:val="0"/>
      <w:divBdr>
        <w:top w:val="none" w:sz="0" w:space="0" w:color="auto"/>
        <w:left w:val="none" w:sz="0" w:space="0" w:color="auto"/>
        <w:bottom w:val="none" w:sz="0" w:space="0" w:color="auto"/>
        <w:right w:val="none" w:sz="0" w:space="0" w:color="auto"/>
      </w:divBdr>
    </w:div>
    <w:div w:id="211893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PEARCE, Sarah (BRISDOC HEALTHCARE SERVICES OOH)</cp:lastModifiedBy>
  <cp:revision>7</cp:revision>
  <cp:lastPrinted>2022-02-09T17:27:00Z</cp:lastPrinted>
  <dcterms:created xsi:type="dcterms:W3CDTF">2022-04-19T15:20:00Z</dcterms:created>
  <dcterms:modified xsi:type="dcterms:W3CDTF">2024-07-31T08:59:00Z</dcterms:modified>
</cp:coreProperties>
</file>