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2096A5B9" w:rsidR="003B6FA1" w:rsidRPr="00E46CA0" w:rsidRDefault="00E46CA0" w:rsidP="00F471A1">
      <w:pPr>
        <w:pStyle w:val="Heading1"/>
      </w:pPr>
      <w:r w:rsidRPr="00E46CA0">
        <w:t xml:space="preserve">Performance </w:t>
      </w:r>
      <w:r w:rsidR="0053710F">
        <w:t>Management Conference Call</w:t>
      </w:r>
      <w:r w:rsidRPr="00E46CA0">
        <w:t xml:space="preserve"> Group</w:t>
      </w:r>
    </w:p>
    <w:p w14:paraId="592AF153" w14:textId="1756FB67" w:rsidR="00426F5A" w:rsidRPr="00E46CA0" w:rsidRDefault="003B6FA1" w:rsidP="00F471A1">
      <w:pPr>
        <w:pStyle w:val="Heading1"/>
      </w:pPr>
      <w:r w:rsidRPr="00E46CA0">
        <w:t>Terms of Reference</w:t>
      </w:r>
      <w:r w:rsidR="004907AF" w:rsidRPr="00E46CA0">
        <w:t xml:space="preserve"> (TOR)</w:t>
      </w:r>
    </w:p>
    <w:p w14:paraId="5F78E41A" w14:textId="77777777" w:rsidR="00426F5A" w:rsidRPr="00E46CA0" w:rsidRDefault="00426F5A" w:rsidP="00426F5A">
      <w:pPr>
        <w:rPr>
          <w:sz w:val="48"/>
          <w:szCs w:val="48"/>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6E420648" w:rsidR="003B7015" w:rsidRPr="00AD1A69" w:rsidRDefault="0053710F" w:rsidP="00AD1A69">
            <w:pPr>
              <w:rPr>
                <w:lang w:val="en-US" w:bidi="en-US"/>
              </w:rPr>
            </w:pPr>
            <w:r>
              <w:rPr>
                <w:lang w:val="en-US" w:bidi="en-US"/>
              </w:rPr>
              <w:t>1</w:t>
            </w:r>
            <w:r w:rsidR="00B442A4">
              <w:rPr>
                <w:lang w:val="en-US" w:bidi="en-US"/>
              </w:rPr>
              <w:t>.0</w:t>
            </w:r>
          </w:p>
        </w:tc>
        <w:tc>
          <w:tcPr>
            <w:tcW w:w="4536" w:type="dxa"/>
            <w:shd w:val="clear" w:color="auto" w:fill="F2F2F2" w:themeFill="background1" w:themeFillShade="F2"/>
            <w:vAlign w:val="center"/>
          </w:tcPr>
          <w:p w14:paraId="6FBB40C9" w14:textId="469C8F10" w:rsidR="003B7015" w:rsidRPr="00AD1A69" w:rsidRDefault="00B442A4" w:rsidP="00AD1A69">
            <w:pPr>
              <w:rPr>
                <w:sz w:val="24"/>
                <w:highlight w:val="yellow"/>
              </w:rPr>
            </w:pPr>
            <w:r w:rsidRPr="00B442A4">
              <w:rPr>
                <w:sz w:val="24"/>
              </w:rPr>
              <w:t>Nicki Clegg (HRBP)</w:t>
            </w:r>
          </w:p>
        </w:tc>
        <w:tc>
          <w:tcPr>
            <w:tcW w:w="2547" w:type="dxa"/>
            <w:shd w:val="clear" w:color="auto" w:fill="F2F2F2" w:themeFill="background1" w:themeFillShade="F2"/>
            <w:vAlign w:val="center"/>
          </w:tcPr>
          <w:p w14:paraId="7DB14897" w14:textId="42B434B0" w:rsidR="003B7015" w:rsidRPr="00AD1A69" w:rsidRDefault="00DE7BDC" w:rsidP="00AD1A69">
            <w:pPr>
              <w:rPr>
                <w:sz w:val="24"/>
                <w:highlight w:val="yellow"/>
              </w:rPr>
            </w:pPr>
            <w:r w:rsidRPr="00DE7BDC">
              <w:rPr>
                <w:sz w:val="24"/>
              </w:rPr>
              <w:t>25/07/2022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62152D66" w:rsidR="003B7015" w:rsidRPr="00AD1A69" w:rsidRDefault="003B7015" w:rsidP="003B7015">
            <w:pPr>
              <w:rPr>
                <w:highlight w:val="yellow"/>
                <w:lang w:val="en-US" w:bidi="en-US"/>
              </w:rPr>
            </w:pPr>
          </w:p>
        </w:tc>
        <w:tc>
          <w:tcPr>
            <w:tcW w:w="4536" w:type="dxa"/>
            <w:shd w:val="clear" w:color="auto" w:fill="F2F2F2" w:themeFill="background1" w:themeFillShade="F2"/>
            <w:vAlign w:val="center"/>
          </w:tcPr>
          <w:p w14:paraId="5A5C985D" w14:textId="33AD8E41" w:rsidR="003B7015" w:rsidRPr="00AD1A69" w:rsidRDefault="00970572" w:rsidP="00AD1A69">
            <w:pPr>
              <w:rPr>
                <w:highlight w:val="yellow"/>
                <w:lang w:val="en-US" w:bidi="en-US"/>
              </w:rPr>
            </w:pPr>
            <w:r w:rsidRPr="00E46CA0">
              <w:rPr>
                <w:sz w:val="24"/>
              </w:rPr>
              <w:t>Dr Kathy Ryan</w:t>
            </w:r>
            <w:r w:rsidR="00DE7BDC">
              <w:rPr>
                <w:sz w:val="24"/>
              </w:rPr>
              <w:t xml:space="preserve"> (</w:t>
            </w:r>
            <w:r w:rsidRPr="00E46CA0">
              <w:rPr>
                <w:sz w:val="24"/>
              </w:rPr>
              <w:t>Medical Director</w:t>
            </w:r>
            <w:r w:rsidR="00DE7BDC">
              <w:rPr>
                <w:sz w:val="24"/>
              </w:rPr>
              <w:t>)</w:t>
            </w:r>
          </w:p>
        </w:tc>
        <w:tc>
          <w:tcPr>
            <w:tcW w:w="2547" w:type="dxa"/>
            <w:shd w:val="clear" w:color="auto" w:fill="F2F2F2" w:themeFill="background1" w:themeFillShade="F2"/>
            <w:vAlign w:val="center"/>
          </w:tcPr>
          <w:p w14:paraId="2D4E1568" w14:textId="52A0FD9B" w:rsidR="003B7015" w:rsidRPr="00AD1A69" w:rsidRDefault="00DE7BDC" w:rsidP="003B7015">
            <w:pPr>
              <w:rPr>
                <w:highlight w:val="yellow"/>
                <w:lang w:val="en-US" w:bidi="en-US"/>
              </w:rPr>
            </w:pPr>
            <w:r>
              <w:rPr>
                <w:lang w:val="en-US" w:bidi="en-US"/>
              </w:rPr>
              <w:t>25/07/</w:t>
            </w:r>
            <w:r w:rsidR="00970572" w:rsidRPr="00E46CA0">
              <w:rPr>
                <w:lang w:val="en-US" w:bidi="en-US"/>
              </w:rPr>
              <w:t>202</w:t>
            </w:r>
            <w:r>
              <w:rPr>
                <w:lang w:val="en-US" w:bidi="en-US"/>
              </w:rPr>
              <w:t>5</w:t>
            </w:r>
          </w:p>
        </w:tc>
      </w:tr>
    </w:tbl>
    <w:p w14:paraId="7BF9F56D" w14:textId="77777777" w:rsidR="00426F5A" w:rsidRDefault="00426F5A" w:rsidP="00426F5A">
      <w:pPr>
        <w:spacing w:after="0"/>
      </w:pPr>
      <w:r>
        <w:br w:type="page"/>
      </w:r>
    </w:p>
    <w:p w14:paraId="3F4959A6" w14:textId="77777777" w:rsidR="002358A6" w:rsidRPr="00F647F7" w:rsidRDefault="002358A6" w:rsidP="00F471A1">
      <w:pPr>
        <w:pStyle w:val="Heading1"/>
      </w:pPr>
      <w:r w:rsidRPr="00F647F7">
        <w:lastRenderedPageBreak/>
        <w:t>Contents</w:t>
      </w:r>
    </w:p>
    <w:p w14:paraId="7C01034D" w14:textId="77777777" w:rsidR="003B7015" w:rsidRPr="003B7015" w:rsidRDefault="003B7015" w:rsidP="003B7015">
      <w:pPr>
        <w:rPr>
          <w:lang w:val="en-US" w:bidi="en-US"/>
        </w:rPr>
      </w:pPr>
    </w:p>
    <w:p w14:paraId="77B001E0" w14:textId="6AA5A459" w:rsidR="009D03AC"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12926816" w:history="1">
        <w:r w:rsidR="009D03AC" w:rsidRPr="002005E0">
          <w:rPr>
            <w:rStyle w:val="Hyperlink"/>
            <w:noProof/>
          </w:rPr>
          <w:t>Purpose</w:t>
        </w:r>
        <w:r w:rsidR="009D03AC">
          <w:rPr>
            <w:noProof/>
            <w:webHidden/>
          </w:rPr>
          <w:tab/>
        </w:r>
        <w:r w:rsidR="009D03AC">
          <w:rPr>
            <w:noProof/>
            <w:webHidden/>
          </w:rPr>
          <w:fldChar w:fldCharType="begin"/>
        </w:r>
        <w:r w:rsidR="009D03AC">
          <w:rPr>
            <w:noProof/>
            <w:webHidden/>
          </w:rPr>
          <w:instrText xml:space="preserve"> PAGEREF _Toc112926816 \h </w:instrText>
        </w:r>
        <w:r w:rsidR="009D03AC">
          <w:rPr>
            <w:noProof/>
            <w:webHidden/>
          </w:rPr>
        </w:r>
        <w:r w:rsidR="009D03AC">
          <w:rPr>
            <w:noProof/>
            <w:webHidden/>
          </w:rPr>
          <w:fldChar w:fldCharType="separate"/>
        </w:r>
        <w:r w:rsidR="009D03AC">
          <w:rPr>
            <w:noProof/>
            <w:webHidden/>
          </w:rPr>
          <w:t>3</w:t>
        </w:r>
        <w:r w:rsidR="009D03AC">
          <w:rPr>
            <w:noProof/>
            <w:webHidden/>
          </w:rPr>
          <w:fldChar w:fldCharType="end"/>
        </w:r>
      </w:hyperlink>
    </w:p>
    <w:p w14:paraId="3644F6BF" w14:textId="6BC05130" w:rsidR="009D03AC" w:rsidRDefault="009D03AC">
      <w:pPr>
        <w:pStyle w:val="TOC1"/>
        <w:tabs>
          <w:tab w:val="right" w:leader="dot" w:pos="9346"/>
        </w:tabs>
        <w:rPr>
          <w:rFonts w:eastAsiaTheme="minorEastAsia" w:cstheme="minorBidi"/>
          <w:b w:val="0"/>
          <w:bCs w:val="0"/>
          <w:noProof/>
          <w:color w:val="auto"/>
          <w:sz w:val="22"/>
          <w:szCs w:val="22"/>
          <w:lang w:eastAsia="en-GB"/>
        </w:rPr>
      </w:pPr>
      <w:hyperlink w:anchor="_Toc112926817" w:history="1">
        <w:r w:rsidRPr="002005E0">
          <w:rPr>
            <w:rStyle w:val="Hyperlink"/>
            <w:noProof/>
          </w:rPr>
          <w:t>Responsibilities</w:t>
        </w:r>
        <w:r>
          <w:rPr>
            <w:noProof/>
            <w:webHidden/>
          </w:rPr>
          <w:tab/>
        </w:r>
        <w:r>
          <w:rPr>
            <w:noProof/>
            <w:webHidden/>
          </w:rPr>
          <w:fldChar w:fldCharType="begin"/>
        </w:r>
        <w:r>
          <w:rPr>
            <w:noProof/>
            <w:webHidden/>
          </w:rPr>
          <w:instrText xml:space="preserve"> PAGEREF _Toc112926817 \h </w:instrText>
        </w:r>
        <w:r>
          <w:rPr>
            <w:noProof/>
            <w:webHidden/>
          </w:rPr>
        </w:r>
        <w:r>
          <w:rPr>
            <w:noProof/>
            <w:webHidden/>
          </w:rPr>
          <w:fldChar w:fldCharType="separate"/>
        </w:r>
        <w:r>
          <w:rPr>
            <w:noProof/>
            <w:webHidden/>
          </w:rPr>
          <w:t>3</w:t>
        </w:r>
        <w:r>
          <w:rPr>
            <w:noProof/>
            <w:webHidden/>
          </w:rPr>
          <w:fldChar w:fldCharType="end"/>
        </w:r>
      </w:hyperlink>
    </w:p>
    <w:p w14:paraId="0EBAC758" w14:textId="7D994C48" w:rsidR="009D03AC" w:rsidRDefault="009D03AC">
      <w:pPr>
        <w:pStyle w:val="TOC1"/>
        <w:tabs>
          <w:tab w:val="right" w:leader="dot" w:pos="9346"/>
        </w:tabs>
        <w:rPr>
          <w:rFonts w:eastAsiaTheme="minorEastAsia" w:cstheme="minorBidi"/>
          <w:b w:val="0"/>
          <w:bCs w:val="0"/>
          <w:noProof/>
          <w:color w:val="auto"/>
          <w:sz w:val="22"/>
          <w:szCs w:val="22"/>
          <w:lang w:eastAsia="en-GB"/>
        </w:rPr>
      </w:pPr>
      <w:hyperlink w:anchor="_Toc112926818" w:history="1">
        <w:r w:rsidRPr="002005E0">
          <w:rPr>
            <w:rStyle w:val="Hyperlink"/>
            <w:noProof/>
          </w:rPr>
          <w:t>Membership</w:t>
        </w:r>
        <w:r>
          <w:rPr>
            <w:noProof/>
            <w:webHidden/>
          </w:rPr>
          <w:tab/>
        </w:r>
        <w:r>
          <w:rPr>
            <w:noProof/>
            <w:webHidden/>
          </w:rPr>
          <w:fldChar w:fldCharType="begin"/>
        </w:r>
        <w:r>
          <w:rPr>
            <w:noProof/>
            <w:webHidden/>
          </w:rPr>
          <w:instrText xml:space="preserve"> PAGEREF _Toc112926818 \h </w:instrText>
        </w:r>
        <w:r>
          <w:rPr>
            <w:noProof/>
            <w:webHidden/>
          </w:rPr>
        </w:r>
        <w:r>
          <w:rPr>
            <w:noProof/>
            <w:webHidden/>
          </w:rPr>
          <w:fldChar w:fldCharType="separate"/>
        </w:r>
        <w:r>
          <w:rPr>
            <w:noProof/>
            <w:webHidden/>
          </w:rPr>
          <w:t>3</w:t>
        </w:r>
        <w:r>
          <w:rPr>
            <w:noProof/>
            <w:webHidden/>
          </w:rPr>
          <w:fldChar w:fldCharType="end"/>
        </w:r>
      </w:hyperlink>
    </w:p>
    <w:p w14:paraId="2E7E3929" w14:textId="2D3433FF" w:rsidR="009D03AC" w:rsidRDefault="009D03AC">
      <w:pPr>
        <w:pStyle w:val="TOC1"/>
        <w:tabs>
          <w:tab w:val="right" w:leader="dot" w:pos="9346"/>
        </w:tabs>
        <w:rPr>
          <w:rFonts w:eastAsiaTheme="minorEastAsia" w:cstheme="minorBidi"/>
          <w:b w:val="0"/>
          <w:bCs w:val="0"/>
          <w:noProof/>
          <w:color w:val="auto"/>
          <w:sz w:val="22"/>
          <w:szCs w:val="22"/>
          <w:lang w:eastAsia="en-GB"/>
        </w:rPr>
      </w:pPr>
      <w:hyperlink w:anchor="_Toc112926819" w:history="1">
        <w:r w:rsidRPr="002005E0">
          <w:rPr>
            <w:rStyle w:val="Hyperlink"/>
            <w:noProof/>
          </w:rPr>
          <w:t>Frequency</w:t>
        </w:r>
        <w:r>
          <w:rPr>
            <w:noProof/>
            <w:webHidden/>
          </w:rPr>
          <w:tab/>
        </w:r>
        <w:r>
          <w:rPr>
            <w:noProof/>
            <w:webHidden/>
          </w:rPr>
          <w:fldChar w:fldCharType="begin"/>
        </w:r>
        <w:r>
          <w:rPr>
            <w:noProof/>
            <w:webHidden/>
          </w:rPr>
          <w:instrText xml:space="preserve"> PAGEREF _Toc112926819 \h </w:instrText>
        </w:r>
        <w:r>
          <w:rPr>
            <w:noProof/>
            <w:webHidden/>
          </w:rPr>
        </w:r>
        <w:r>
          <w:rPr>
            <w:noProof/>
            <w:webHidden/>
          </w:rPr>
          <w:fldChar w:fldCharType="separate"/>
        </w:r>
        <w:r>
          <w:rPr>
            <w:noProof/>
            <w:webHidden/>
          </w:rPr>
          <w:t>3</w:t>
        </w:r>
        <w:r>
          <w:rPr>
            <w:noProof/>
            <w:webHidden/>
          </w:rPr>
          <w:fldChar w:fldCharType="end"/>
        </w:r>
      </w:hyperlink>
    </w:p>
    <w:p w14:paraId="3B63AA98" w14:textId="5044DD75" w:rsidR="009D03AC" w:rsidRDefault="009D03AC">
      <w:pPr>
        <w:pStyle w:val="TOC1"/>
        <w:tabs>
          <w:tab w:val="right" w:leader="dot" w:pos="9346"/>
        </w:tabs>
        <w:rPr>
          <w:rFonts w:eastAsiaTheme="minorEastAsia" w:cstheme="minorBidi"/>
          <w:b w:val="0"/>
          <w:bCs w:val="0"/>
          <w:noProof/>
          <w:color w:val="auto"/>
          <w:sz w:val="22"/>
          <w:szCs w:val="22"/>
          <w:lang w:eastAsia="en-GB"/>
        </w:rPr>
      </w:pPr>
      <w:hyperlink w:anchor="_Toc112926820" w:history="1">
        <w:r w:rsidRPr="002005E0">
          <w:rPr>
            <w:rStyle w:val="Hyperlink"/>
            <w:noProof/>
          </w:rPr>
          <w:t>Quoracy</w:t>
        </w:r>
        <w:r>
          <w:rPr>
            <w:noProof/>
            <w:webHidden/>
          </w:rPr>
          <w:tab/>
        </w:r>
        <w:r>
          <w:rPr>
            <w:noProof/>
            <w:webHidden/>
          </w:rPr>
          <w:fldChar w:fldCharType="begin"/>
        </w:r>
        <w:r>
          <w:rPr>
            <w:noProof/>
            <w:webHidden/>
          </w:rPr>
          <w:instrText xml:space="preserve"> PAGEREF _Toc112926820 \h </w:instrText>
        </w:r>
        <w:r>
          <w:rPr>
            <w:noProof/>
            <w:webHidden/>
          </w:rPr>
        </w:r>
        <w:r>
          <w:rPr>
            <w:noProof/>
            <w:webHidden/>
          </w:rPr>
          <w:fldChar w:fldCharType="separate"/>
        </w:r>
        <w:r>
          <w:rPr>
            <w:noProof/>
            <w:webHidden/>
          </w:rPr>
          <w:t>4</w:t>
        </w:r>
        <w:r>
          <w:rPr>
            <w:noProof/>
            <w:webHidden/>
          </w:rPr>
          <w:fldChar w:fldCharType="end"/>
        </w:r>
      </w:hyperlink>
    </w:p>
    <w:p w14:paraId="799454BE" w14:textId="26B3B1ED" w:rsidR="009D03AC" w:rsidRDefault="009D03AC">
      <w:pPr>
        <w:pStyle w:val="TOC1"/>
        <w:tabs>
          <w:tab w:val="right" w:leader="dot" w:pos="9346"/>
        </w:tabs>
        <w:rPr>
          <w:rFonts w:eastAsiaTheme="minorEastAsia" w:cstheme="minorBidi"/>
          <w:b w:val="0"/>
          <w:bCs w:val="0"/>
          <w:noProof/>
          <w:color w:val="auto"/>
          <w:sz w:val="22"/>
          <w:szCs w:val="22"/>
          <w:lang w:eastAsia="en-GB"/>
        </w:rPr>
      </w:pPr>
      <w:hyperlink w:anchor="_Toc112926821" w:history="1">
        <w:r w:rsidRPr="002005E0">
          <w:rPr>
            <w:rStyle w:val="Hyperlink"/>
            <w:rFonts w:eastAsia="MS Mincho"/>
            <w:noProof/>
            <w:lang w:val="en-US"/>
          </w:rPr>
          <w:t>Accountability, Reporting and Relationships</w:t>
        </w:r>
        <w:r>
          <w:rPr>
            <w:noProof/>
            <w:webHidden/>
          </w:rPr>
          <w:tab/>
        </w:r>
        <w:r>
          <w:rPr>
            <w:noProof/>
            <w:webHidden/>
          </w:rPr>
          <w:fldChar w:fldCharType="begin"/>
        </w:r>
        <w:r>
          <w:rPr>
            <w:noProof/>
            <w:webHidden/>
          </w:rPr>
          <w:instrText xml:space="preserve"> PAGEREF _Toc112926821 \h </w:instrText>
        </w:r>
        <w:r>
          <w:rPr>
            <w:noProof/>
            <w:webHidden/>
          </w:rPr>
        </w:r>
        <w:r>
          <w:rPr>
            <w:noProof/>
            <w:webHidden/>
          </w:rPr>
          <w:fldChar w:fldCharType="separate"/>
        </w:r>
        <w:r>
          <w:rPr>
            <w:noProof/>
            <w:webHidden/>
          </w:rPr>
          <w:t>4</w:t>
        </w:r>
        <w:r>
          <w:rPr>
            <w:noProof/>
            <w:webHidden/>
          </w:rPr>
          <w:fldChar w:fldCharType="end"/>
        </w:r>
      </w:hyperlink>
    </w:p>
    <w:p w14:paraId="4A8400D2" w14:textId="4BD63291" w:rsidR="009D03AC" w:rsidRDefault="009D03AC">
      <w:pPr>
        <w:pStyle w:val="TOC1"/>
        <w:tabs>
          <w:tab w:val="right" w:leader="dot" w:pos="9346"/>
        </w:tabs>
        <w:rPr>
          <w:rFonts w:eastAsiaTheme="minorEastAsia" w:cstheme="minorBidi"/>
          <w:b w:val="0"/>
          <w:bCs w:val="0"/>
          <w:noProof/>
          <w:color w:val="auto"/>
          <w:sz w:val="22"/>
          <w:szCs w:val="22"/>
          <w:lang w:eastAsia="en-GB"/>
        </w:rPr>
      </w:pPr>
      <w:hyperlink w:anchor="_Toc112926822" w:history="1">
        <w:r w:rsidRPr="002005E0">
          <w:rPr>
            <w:rStyle w:val="Hyperlink"/>
            <w:noProof/>
          </w:rPr>
          <w:t>Review</w:t>
        </w:r>
        <w:r>
          <w:rPr>
            <w:noProof/>
            <w:webHidden/>
          </w:rPr>
          <w:tab/>
        </w:r>
        <w:r>
          <w:rPr>
            <w:noProof/>
            <w:webHidden/>
          </w:rPr>
          <w:fldChar w:fldCharType="begin"/>
        </w:r>
        <w:r>
          <w:rPr>
            <w:noProof/>
            <w:webHidden/>
          </w:rPr>
          <w:instrText xml:space="preserve"> PAGEREF _Toc112926822 \h </w:instrText>
        </w:r>
        <w:r>
          <w:rPr>
            <w:noProof/>
            <w:webHidden/>
          </w:rPr>
        </w:r>
        <w:r>
          <w:rPr>
            <w:noProof/>
            <w:webHidden/>
          </w:rPr>
          <w:fldChar w:fldCharType="separate"/>
        </w:r>
        <w:r>
          <w:rPr>
            <w:noProof/>
            <w:webHidden/>
          </w:rPr>
          <w:t>5</w:t>
        </w:r>
        <w:r>
          <w:rPr>
            <w:noProof/>
            <w:webHidden/>
          </w:rPr>
          <w:fldChar w:fldCharType="end"/>
        </w:r>
      </w:hyperlink>
    </w:p>
    <w:p w14:paraId="4520659C" w14:textId="62E86349" w:rsidR="009D03AC" w:rsidRDefault="009D03AC">
      <w:pPr>
        <w:pStyle w:val="TOC1"/>
        <w:tabs>
          <w:tab w:val="right" w:leader="dot" w:pos="9346"/>
        </w:tabs>
        <w:rPr>
          <w:rFonts w:eastAsiaTheme="minorEastAsia" w:cstheme="minorBidi"/>
          <w:b w:val="0"/>
          <w:bCs w:val="0"/>
          <w:noProof/>
          <w:color w:val="auto"/>
          <w:sz w:val="22"/>
          <w:szCs w:val="22"/>
          <w:lang w:eastAsia="en-GB"/>
        </w:rPr>
      </w:pPr>
      <w:hyperlink w:anchor="_Toc112926823" w:history="1">
        <w:r w:rsidRPr="002005E0">
          <w:rPr>
            <w:rStyle w:val="Hyperlink"/>
            <w:noProof/>
          </w:rPr>
          <w:t>Agenda Template</w:t>
        </w:r>
        <w:r>
          <w:rPr>
            <w:noProof/>
            <w:webHidden/>
          </w:rPr>
          <w:tab/>
        </w:r>
        <w:r>
          <w:rPr>
            <w:noProof/>
            <w:webHidden/>
          </w:rPr>
          <w:fldChar w:fldCharType="begin"/>
        </w:r>
        <w:r>
          <w:rPr>
            <w:noProof/>
            <w:webHidden/>
          </w:rPr>
          <w:instrText xml:space="preserve"> PAGEREF _Toc112926823 \h </w:instrText>
        </w:r>
        <w:r>
          <w:rPr>
            <w:noProof/>
            <w:webHidden/>
          </w:rPr>
        </w:r>
        <w:r>
          <w:rPr>
            <w:noProof/>
            <w:webHidden/>
          </w:rPr>
          <w:fldChar w:fldCharType="separate"/>
        </w:r>
        <w:r>
          <w:rPr>
            <w:noProof/>
            <w:webHidden/>
          </w:rPr>
          <w:t>5</w:t>
        </w:r>
        <w:r>
          <w:rPr>
            <w:noProof/>
            <w:webHidden/>
          </w:rPr>
          <w:fldChar w:fldCharType="end"/>
        </w:r>
      </w:hyperlink>
    </w:p>
    <w:p w14:paraId="475FFF73" w14:textId="06E6EC0A"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7D4D3FB8" w:rsidR="00426F5A" w:rsidRDefault="003B6FA1" w:rsidP="003E5324">
      <w:pPr>
        <w:pStyle w:val="Heading2"/>
      </w:pPr>
      <w:bookmarkStart w:id="0" w:name="_Toc112926816"/>
      <w:r>
        <w:lastRenderedPageBreak/>
        <w:t>Purpose</w:t>
      </w:r>
      <w:bookmarkEnd w:id="0"/>
    </w:p>
    <w:p w14:paraId="1EEC008D" w14:textId="26614614" w:rsidR="007C1E9F" w:rsidRDefault="00E46CA0" w:rsidP="00E46CA0">
      <w:pPr>
        <w:spacing w:after="0" w:line="240" w:lineRule="auto"/>
        <w:jc w:val="both"/>
        <w:rPr>
          <w:rFonts w:eastAsia="MS Mincho" w:cs="Arial"/>
          <w:lang w:val="en-US"/>
        </w:rPr>
      </w:pPr>
      <w:r w:rsidRPr="00E46CA0">
        <w:rPr>
          <w:rFonts w:eastAsia="MS Mincho" w:cs="Arial"/>
          <w:lang w:val="en-US"/>
        </w:rPr>
        <w:t xml:space="preserve">The </w:t>
      </w:r>
      <w:r w:rsidR="0053710F">
        <w:rPr>
          <w:rFonts w:eastAsia="MS Mincho" w:cs="Arial"/>
          <w:lang w:val="en-US"/>
        </w:rPr>
        <w:t>Performance Management Conference Call Group (PMCCG)</w:t>
      </w:r>
      <w:r w:rsidRPr="00E46CA0">
        <w:rPr>
          <w:rFonts w:eastAsia="MS Mincho" w:cs="Arial"/>
          <w:lang w:val="en-US"/>
        </w:rPr>
        <w:t xml:space="preserve"> </w:t>
      </w:r>
      <w:r w:rsidR="00E842BD">
        <w:rPr>
          <w:rFonts w:eastAsia="MS Mincho" w:cs="Arial"/>
          <w:lang w:val="en-US"/>
        </w:rPr>
        <w:t>will be put in place where it is felt an individual’s performance presents a seri</w:t>
      </w:r>
      <w:r w:rsidR="00B442A4">
        <w:rPr>
          <w:rFonts w:eastAsia="MS Mincho" w:cs="Arial"/>
          <w:lang w:val="en-US"/>
        </w:rPr>
        <w:t>ou</w:t>
      </w:r>
      <w:r w:rsidR="00E842BD">
        <w:rPr>
          <w:rFonts w:eastAsia="MS Mincho" w:cs="Arial"/>
          <w:lang w:val="en-US"/>
        </w:rPr>
        <w:t xml:space="preserve">s risk to patients and/or staff. </w:t>
      </w:r>
      <w:r w:rsidR="007C1E9F">
        <w:rPr>
          <w:rFonts w:eastAsia="MS Mincho" w:cs="Arial"/>
          <w:lang w:val="en-US"/>
        </w:rPr>
        <w:t xml:space="preserve">In </w:t>
      </w:r>
      <w:r w:rsidR="00E842BD">
        <w:rPr>
          <w:rFonts w:eastAsia="MS Mincho" w:cs="Arial"/>
          <w:lang w:val="en-US"/>
        </w:rPr>
        <w:t>the first instance</w:t>
      </w:r>
      <w:r w:rsidR="00B442A4">
        <w:rPr>
          <w:rFonts w:eastAsia="MS Mincho" w:cs="Arial"/>
          <w:lang w:val="en-US"/>
        </w:rPr>
        <w:t>,</w:t>
      </w:r>
      <w:r w:rsidR="00E842BD">
        <w:rPr>
          <w:rFonts w:eastAsia="MS Mincho" w:cs="Arial"/>
          <w:lang w:val="en-US"/>
        </w:rPr>
        <w:t xml:space="preserve"> the relevant manger must </w:t>
      </w:r>
      <w:r w:rsidR="007C1E9F">
        <w:rPr>
          <w:rFonts w:eastAsia="MS Mincho" w:cs="Arial"/>
          <w:lang w:val="en-US"/>
        </w:rPr>
        <w:t xml:space="preserve">firstly </w:t>
      </w:r>
      <w:r w:rsidR="00E842BD">
        <w:rPr>
          <w:rFonts w:eastAsia="MS Mincho" w:cs="Arial"/>
          <w:lang w:val="en-US"/>
        </w:rPr>
        <w:t xml:space="preserve">call a PMCCG to clarify whether invoking the formal </w:t>
      </w:r>
      <w:r w:rsidR="007C1E9F">
        <w:rPr>
          <w:rFonts w:eastAsia="MS Mincho" w:cs="Arial"/>
          <w:lang w:val="en-US"/>
        </w:rPr>
        <w:t xml:space="preserve">performance process (in lieu of the informal process) is the best route. </w:t>
      </w:r>
    </w:p>
    <w:p w14:paraId="5A629A18" w14:textId="77777777" w:rsidR="007C1E9F" w:rsidRDefault="007C1E9F" w:rsidP="00E46CA0">
      <w:pPr>
        <w:spacing w:after="0" w:line="240" w:lineRule="auto"/>
        <w:jc w:val="both"/>
        <w:rPr>
          <w:rFonts w:eastAsia="MS Mincho" w:cs="Arial"/>
          <w:lang w:val="en-US"/>
        </w:rPr>
      </w:pPr>
    </w:p>
    <w:p w14:paraId="4330156C" w14:textId="6D066D1F" w:rsidR="00E46CA0" w:rsidRPr="00E46CA0" w:rsidRDefault="007C1E9F" w:rsidP="00E46CA0">
      <w:pPr>
        <w:spacing w:after="0" w:line="240" w:lineRule="auto"/>
        <w:jc w:val="both"/>
        <w:rPr>
          <w:rFonts w:eastAsia="MS Mincho" w:cs="Arial"/>
          <w:lang w:val="en-US"/>
        </w:rPr>
      </w:pPr>
      <w:r>
        <w:rPr>
          <w:rFonts w:eastAsia="MS Mincho" w:cs="Arial"/>
          <w:lang w:val="en-US"/>
        </w:rPr>
        <w:t>T</w:t>
      </w:r>
      <w:r w:rsidR="00E46CA0">
        <w:rPr>
          <w:rFonts w:eastAsia="MS Mincho" w:cs="Arial"/>
          <w:lang w:val="en-US"/>
        </w:rPr>
        <w:t xml:space="preserve">his is </w:t>
      </w:r>
      <w:r w:rsidR="00E46CA0" w:rsidRPr="00E46CA0">
        <w:rPr>
          <w:rFonts w:eastAsia="MS Mincho" w:cs="Arial"/>
          <w:lang w:val="en-US"/>
        </w:rPr>
        <w:t xml:space="preserve">in order to assure patient </w:t>
      </w:r>
      <w:r>
        <w:rPr>
          <w:rFonts w:eastAsia="MS Mincho" w:cs="Arial"/>
          <w:lang w:val="en-US"/>
        </w:rPr>
        <w:t xml:space="preserve">and staff </w:t>
      </w:r>
      <w:r w:rsidR="00E46CA0" w:rsidRPr="00E46CA0">
        <w:rPr>
          <w:rFonts w:eastAsia="MS Mincho" w:cs="Arial"/>
          <w:lang w:val="en-US"/>
        </w:rPr>
        <w:t xml:space="preserve">safety and uphold the centrality of providing high quality patient care across BrisDoc’s services, in accordance with the </w:t>
      </w:r>
      <w:proofErr w:type="spellStart"/>
      <w:r w:rsidR="00E46CA0" w:rsidRPr="00E46CA0">
        <w:rPr>
          <w:rFonts w:eastAsia="MS Mincho" w:cs="Arial"/>
          <w:lang w:val="en-US"/>
        </w:rPr>
        <w:t>organisation’s</w:t>
      </w:r>
      <w:proofErr w:type="spellEnd"/>
      <w:r w:rsidR="00E46CA0" w:rsidRPr="00E46CA0">
        <w:rPr>
          <w:rFonts w:eastAsia="MS Mincho" w:cs="Arial"/>
          <w:lang w:val="en-US"/>
        </w:rPr>
        <w:t xml:space="preserve"> core values. </w:t>
      </w:r>
    </w:p>
    <w:p w14:paraId="26B2AE1F" w14:textId="77777777" w:rsidR="00E46CA0" w:rsidRPr="00E46CA0" w:rsidRDefault="00E46CA0" w:rsidP="00E46CA0">
      <w:pPr>
        <w:spacing w:after="0" w:line="240" w:lineRule="auto"/>
        <w:jc w:val="both"/>
        <w:rPr>
          <w:rFonts w:eastAsia="MS Mincho" w:cs="Arial"/>
          <w:lang w:val="en-US"/>
        </w:rPr>
      </w:pPr>
    </w:p>
    <w:p w14:paraId="2FCEA598" w14:textId="77777777" w:rsidR="00E46CA0" w:rsidRPr="00E46CA0" w:rsidRDefault="00E46CA0" w:rsidP="00E46CA0">
      <w:pPr>
        <w:spacing w:after="0" w:line="240" w:lineRule="auto"/>
        <w:jc w:val="both"/>
        <w:rPr>
          <w:rFonts w:eastAsia="MS Mincho" w:cs="Arial"/>
          <w:lang w:val="en-US"/>
        </w:rPr>
      </w:pPr>
      <w:r w:rsidRPr="00E46CA0">
        <w:rPr>
          <w:rFonts w:eastAsia="MS Mincho" w:cs="Arial"/>
          <w:lang w:val="en-US"/>
        </w:rPr>
        <w:t xml:space="preserve">The Group’s function is purely </w:t>
      </w:r>
      <w:r w:rsidRPr="00E46CA0">
        <w:rPr>
          <w:rFonts w:eastAsia="MS Mincho" w:cs="Arial"/>
          <w:i/>
          <w:lang w:val="en-US"/>
        </w:rPr>
        <w:t>advisory</w:t>
      </w:r>
      <w:r w:rsidRPr="00E46CA0">
        <w:rPr>
          <w:rFonts w:eastAsia="MS Mincho" w:cs="Arial"/>
          <w:lang w:val="en-US"/>
        </w:rPr>
        <w:t>. Any subsequent course of action will be determined by the Medical Director and others as appropriate.</w:t>
      </w:r>
    </w:p>
    <w:p w14:paraId="25B372E4" w14:textId="77777777" w:rsidR="00E46CA0" w:rsidRPr="00E46CA0" w:rsidRDefault="00E46CA0" w:rsidP="00E46CA0">
      <w:pPr>
        <w:spacing w:after="0" w:line="240" w:lineRule="auto"/>
        <w:jc w:val="both"/>
        <w:rPr>
          <w:rFonts w:eastAsia="MS Mincho" w:cs="Arial"/>
          <w:lang w:val="en-US"/>
        </w:rPr>
      </w:pPr>
    </w:p>
    <w:p w14:paraId="704B50EB" w14:textId="603125D5" w:rsidR="00E46CA0" w:rsidRPr="00E46CA0" w:rsidRDefault="00E46CA0" w:rsidP="00E46CA0">
      <w:pPr>
        <w:spacing w:after="0" w:line="240" w:lineRule="auto"/>
        <w:jc w:val="both"/>
        <w:rPr>
          <w:rFonts w:eastAsia="MS Mincho" w:cs="Arial"/>
          <w:lang w:val="en-US"/>
        </w:rPr>
      </w:pPr>
      <w:r w:rsidRPr="00E46CA0">
        <w:rPr>
          <w:rFonts w:eastAsia="MS Mincho" w:cs="Arial"/>
          <w:lang w:val="en-US"/>
        </w:rPr>
        <w:t>The Group will advise on performance management in a way that recognises the individual’s welfare needs and best interests for the future</w:t>
      </w:r>
      <w:r>
        <w:rPr>
          <w:rFonts w:eastAsia="MS Mincho" w:cs="Arial"/>
          <w:lang w:val="en-US"/>
        </w:rPr>
        <w:t>,</w:t>
      </w:r>
      <w:r w:rsidRPr="00E46CA0">
        <w:rPr>
          <w:rFonts w:eastAsia="MS Mincho" w:cs="Arial"/>
          <w:lang w:val="en-US"/>
        </w:rPr>
        <w:t xml:space="preserve"> whilst assuring BrisDoc’s ability to provide safe and high</w:t>
      </w:r>
      <w:r w:rsidR="00AD32E8">
        <w:rPr>
          <w:rFonts w:eastAsia="MS Mincho" w:cs="Arial"/>
          <w:lang w:val="en-US"/>
        </w:rPr>
        <w:t>-</w:t>
      </w:r>
      <w:r w:rsidRPr="00E46CA0">
        <w:rPr>
          <w:rFonts w:eastAsia="MS Mincho" w:cs="Arial"/>
          <w:lang w:val="en-US"/>
        </w:rPr>
        <w:t xml:space="preserve">quality care to patients. </w:t>
      </w:r>
      <w:r w:rsidR="00131AF2">
        <w:rPr>
          <w:rFonts w:eastAsia="MS Mincho" w:cs="Arial"/>
          <w:lang w:val="en-US"/>
        </w:rPr>
        <w:t>Operational staff</w:t>
      </w:r>
      <w:r w:rsidRPr="00E46CA0">
        <w:rPr>
          <w:rFonts w:eastAsia="MS Mincho" w:cs="Arial"/>
          <w:lang w:val="en-US"/>
        </w:rPr>
        <w:t xml:space="preserve"> will be advised, and if requested, supported to seek pastoral support.</w:t>
      </w:r>
    </w:p>
    <w:p w14:paraId="458F02BB" w14:textId="779FF7C9" w:rsidR="000435A3" w:rsidRDefault="003B6FA1" w:rsidP="000435A3">
      <w:pPr>
        <w:pStyle w:val="Heading2"/>
      </w:pPr>
      <w:bookmarkStart w:id="1" w:name="_Toc370204401"/>
      <w:bookmarkStart w:id="2" w:name="_Toc112926817"/>
      <w:r>
        <w:t>Responsibilities</w:t>
      </w:r>
      <w:bookmarkEnd w:id="2"/>
    </w:p>
    <w:p w14:paraId="769E91AD" w14:textId="1CFE536B"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 xml:space="preserve">To receive and review cases where </w:t>
      </w:r>
      <w:r w:rsidR="00321BAF">
        <w:rPr>
          <w:rFonts w:eastAsia="MS Mincho" w:cs="Arial"/>
          <w:lang w:val="en-US"/>
        </w:rPr>
        <w:t>operational</w:t>
      </w:r>
      <w:r w:rsidRPr="00AD32E8">
        <w:rPr>
          <w:rFonts w:eastAsia="MS Mincho" w:cs="Arial"/>
          <w:lang w:val="en-US"/>
        </w:rPr>
        <w:t xml:space="preserve"> performance is of concern</w:t>
      </w:r>
      <w:r w:rsidR="007C1E9F">
        <w:rPr>
          <w:rFonts w:eastAsia="MS Mincho" w:cs="Arial"/>
          <w:lang w:val="en-US"/>
        </w:rPr>
        <w:t xml:space="preserve"> </w:t>
      </w:r>
      <w:r w:rsidR="00B442A4">
        <w:rPr>
          <w:rFonts w:eastAsia="MS Mincho" w:cs="Arial"/>
          <w:lang w:val="en-US"/>
        </w:rPr>
        <w:t>i.e.,</w:t>
      </w:r>
      <w:r w:rsidR="007C1E9F">
        <w:rPr>
          <w:rFonts w:eastAsia="MS Mincho" w:cs="Arial"/>
          <w:lang w:val="en-US"/>
        </w:rPr>
        <w:t xml:space="preserve"> seri</w:t>
      </w:r>
      <w:r w:rsidR="00B442A4">
        <w:rPr>
          <w:rFonts w:eastAsia="MS Mincho" w:cs="Arial"/>
          <w:lang w:val="en-US"/>
        </w:rPr>
        <w:t>ou</w:t>
      </w:r>
      <w:r w:rsidR="007C1E9F">
        <w:rPr>
          <w:rFonts w:eastAsia="MS Mincho" w:cs="Arial"/>
          <w:lang w:val="en-US"/>
        </w:rPr>
        <w:t>s risk to patients and/or staff</w:t>
      </w:r>
    </w:p>
    <w:p w14:paraId="3C4790FC" w14:textId="7789E436" w:rsidR="00AD32E8" w:rsidRPr="00AD32E8"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 xml:space="preserve">To consider and advise on the standards of performance that cause concern for patient </w:t>
      </w:r>
      <w:r w:rsidR="00732A57">
        <w:rPr>
          <w:rFonts w:eastAsia="MS Mincho" w:cs="Arial"/>
          <w:lang w:val="en-US"/>
        </w:rPr>
        <w:t xml:space="preserve">and/or staff </w:t>
      </w:r>
      <w:r w:rsidRPr="00AD32E8">
        <w:rPr>
          <w:rFonts w:eastAsia="MS Mincho" w:cs="Arial"/>
          <w:lang w:val="en-US"/>
        </w:rPr>
        <w:t xml:space="preserve">safety, taking into account all metrics available for the </w:t>
      </w:r>
      <w:r w:rsidR="00131AF2">
        <w:rPr>
          <w:rFonts w:eastAsia="MS Mincho" w:cs="Arial"/>
          <w:lang w:val="en-US"/>
        </w:rPr>
        <w:t>Operational staff</w:t>
      </w:r>
    </w:p>
    <w:p w14:paraId="3DCB1239" w14:textId="1E2CF7A0" w:rsidR="00BF039C" w:rsidRDefault="00AD32E8" w:rsidP="00AD32E8">
      <w:pPr>
        <w:numPr>
          <w:ilvl w:val="0"/>
          <w:numId w:val="18"/>
        </w:numPr>
        <w:spacing w:after="0" w:line="240" w:lineRule="auto"/>
        <w:contextualSpacing/>
        <w:jc w:val="both"/>
        <w:rPr>
          <w:rFonts w:eastAsia="MS Mincho" w:cs="Arial"/>
          <w:lang w:val="en-US"/>
        </w:rPr>
      </w:pPr>
      <w:r w:rsidRPr="00AD32E8">
        <w:rPr>
          <w:rFonts w:eastAsia="MS Mincho" w:cs="Arial"/>
          <w:lang w:val="en-US"/>
        </w:rPr>
        <w:t xml:space="preserve">To collectively agree and advise on </w:t>
      </w:r>
      <w:r w:rsidR="007C1E9F">
        <w:rPr>
          <w:rFonts w:eastAsia="MS Mincho" w:cs="Arial"/>
          <w:lang w:val="en-US"/>
        </w:rPr>
        <w:t>whether an informal or formal performance management process is appropriate</w:t>
      </w:r>
      <w:r w:rsidR="00BF039C">
        <w:rPr>
          <w:rFonts w:eastAsia="MS Mincho" w:cs="Arial"/>
          <w:lang w:val="en-US"/>
        </w:rPr>
        <w:t>, outlining the rationale for this outcome</w:t>
      </w:r>
    </w:p>
    <w:p w14:paraId="3E2475A4" w14:textId="73B4F107" w:rsidR="00BF039C" w:rsidRDefault="00BF039C" w:rsidP="00AD32E8">
      <w:pPr>
        <w:numPr>
          <w:ilvl w:val="0"/>
          <w:numId w:val="18"/>
        </w:numPr>
        <w:spacing w:after="0" w:line="240" w:lineRule="auto"/>
        <w:contextualSpacing/>
        <w:jc w:val="both"/>
        <w:rPr>
          <w:rFonts w:eastAsia="MS Mincho" w:cs="Arial"/>
          <w:lang w:val="en-US"/>
        </w:rPr>
      </w:pPr>
      <w:r>
        <w:rPr>
          <w:rFonts w:eastAsia="MS Mincho" w:cs="Arial"/>
          <w:lang w:val="en-US"/>
        </w:rPr>
        <w:t>Consider Risk Assessment and whether appropriate to seek advice from legal helpline</w:t>
      </w:r>
    </w:p>
    <w:p w14:paraId="74BB1A5C" w14:textId="334E08CB" w:rsidR="00BF039C" w:rsidRDefault="00BF039C" w:rsidP="00AD32E8">
      <w:pPr>
        <w:numPr>
          <w:ilvl w:val="0"/>
          <w:numId w:val="18"/>
        </w:numPr>
        <w:spacing w:after="0" w:line="240" w:lineRule="auto"/>
        <w:contextualSpacing/>
        <w:jc w:val="both"/>
        <w:rPr>
          <w:rFonts w:eastAsia="MS Mincho" w:cs="Arial"/>
          <w:lang w:val="en-US"/>
        </w:rPr>
      </w:pPr>
      <w:r>
        <w:rPr>
          <w:rFonts w:eastAsia="MS Mincho" w:cs="Arial"/>
          <w:lang w:val="en-US"/>
        </w:rPr>
        <w:t xml:space="preserve">Recommend next steps / actions </w:t>
      </w:r>
      <w:r w:rsidR="00B442A4">
        <w:rPr>
          <w:rFonts w:eastAsia="MS Mincho" w:cs="Arial"/>
          <w:lang w:val="en-US"/>
        </w:rPr>
        <w:t>i.e.,</w:t>
      </w:r>
      <w:r>
        <w:rPr>
          <w:rFonts w:eastAsia="MS Mincho" w:cs="Arial"/>
          <w:lang w:val="en-US"/>
        </w:rPr>
        <w:t xml:space="preserve"> continue with informal process etc. </w:t>
      </w:r>
    </w:p>
    <w:p w14:paraId="53FAD586" w14:textId="4C7F1CBA" w:rsidR="00732A57" w:rsidRDefault="00732A57" w:rsidP="00AD32E8">
      <w:pPr>
        <w:numPr>
          <w:ilvl w:val="0"/>
          <w:numId w:val="18"/>
        </w:numPr>
        <w:spacing w:after="0" w:line="240" w:lineRule="auto"/>
        <w:contextualSpacing/>
        <w:jc w:val="both"/>
        <w:rPr>
          <w:rFonts w:eastAsia="MS Mincho" w:cs="Arial"/>
          <w:lang w:val="en-US"/>
        </w:rPr>
      </w:pPr>
      <w:r>
        <w:rPr>
          <w:rFonts w:eastAsia="MS Mincho" w:cs="Arial"/>
          <w:lang w:val="en-US"/>
        </w:rPr>
        <w:t xml:space="preserve">Consider additional support for line manager taking staff member through process </w:t>
      </w:r>
      <w:r w:rsidR="00B442A4">
        <w:rPr>
          <w:rFonts w:eastAsia="MS Mincho" w:cs="Arial"/>
          <w:lang w:val="en-US"/>
        </w:rPr>
        <w:t>i.e.,</w:t>
      </w:r>
      <w:r>
        <w:rPr>
          <w:rFonts w:eastAsia="MS Mincho" w:cs="Arial"/>
          <w:lang w:val="en-US"/>
        </w:rPr>
        <w:t xml:space="preserve"> coaching / expectations based on past experiences. </w:t>
      </w:r>
    </w:p>
    <w:p w14:paraId="383C657C" w14:textId="25FA1892" w:rsidR="000435A3" w:rsidRPr="00F80E44" w:rsidRDefault="003B6FA1" w:rsidP="000435A3">
      <w:pPr>
        <w:pStyle w:val="Heading2"/>
      </w:pPr>
      <w:bookmarkStart w:id="3" w:name="_Toc112926818"/>
      <w:r>
        <w:t>Membership</w:t>
      </w:r>
      <w:bookmarkEnd w:id="3"/>
    </w:p>
    <w:p w14:paraId="19CF97FD" w14:textId="13DE1C8F" w:rsidR="003B6FA1" w:rsidRDefault="00BF039C" w:rsidP="003B6FA1">
      <w:pPr>
        <w:rPr>
          <w:rFonts w:cs="Arial"/>
        </w:rPr>
      </w:pPr>
      <w:r>
        <w:rPr>
          <w:rFonts w:cs="Arial"/>
        </w:rPr>
        <w:t xml:space="preserve">The PMCCG should </w:t>
      </w:r>
      <w:r w:rsidR="003B6FA1" w:rsidRPr="003B6FA1">
        <w:rPr>
          <w:rFonts w:cs="Arial"/>
        </w:rPr>
        <w:t>comprise</w:t>
      </w:r>
      <w:r w:rsidR="00732A57">
        <w:rPr>
          <w:rFonts w:cs="Arial"/>
        </w:rPr>
        <w:t xml:space="preserve"> as a minimum</w:t>
      </w:r>
      <w:r w:rsidR="00AD32E8">
        <w:rPr>
          <w:rFonts w:cs="Arial"/>
        </w:rPr>
        <w:t>:</w:t>
      </w:r>
    </w:p>
    <w:p w14:paraId="5888900F" w14:textId="426FBBBB" w:rsidR="00AD32E8" w:rsidRDefault="00BF039C" w:rsidP="00AD32E8">
      <w:pPr>
        <w:numPr>
          <w:ilvl w:val="0"/>
          <w:numId w:val="19"/>
        </w:numPr>
        <w:spacing w:after="0" w:line="240" w:lineRule="auto"/>
        <w:contextualSpacing/>
        <w:jc w:val="both"/>
        <w:rPr>
          <w:rFonts w:eastAsia="MS Mincho" w:cs="Arial"/>
          <w:lang w:val="en-US"/>
        </w:rPr>
      </w:pPr>
      <w:r>
        <w:rPr>
          <w:rFonts w:eastAsia="MS Mincho" w:cs="Arial"/>
          <w:lang w:val="en-US"/>
        </w:rPr>
        <w:t>Line Manager</w:t>
      </w:r>
    </w:p>
    <w:p w14:paraId="5381D2AB" w14:textId="3E588507" w:rsidR="00B610AF" w:rsidRDefault="00B610AF" w:rsidP="00AD32E8">
      <w:pPr>
        <w:numPr>
          <w:ilvl w:val="0"/>
          <w:numId w:val="19"/>
        </w:numPr>
        <w:spacing w:after="0" w:line="240" w:lineRule="auto"/>
        <w:contextualSpacing/>
        <w:jc w:val="both"/>
        <w:rPr>
          <w:rFonts w:eastAsia="MS Mincho" w:cs="Arial"/>
          <w:lang w:val="en-US"/>
        </w:rPr>
      </w:pPr>
      <w:r>
        <w:rPr>
          <w:rFonts w:eastAsia="MS Mincho" w:cs="Arial"/>
          <w:lang w:val="en-US"/>
        </w:rPr>
        <w:t xml:space="preserve">Line Manager’s Manager </w:t>
      </w:r>
      <w:r w:rsidR="00B442A4">
        <w:rPr>
          <w:rFonts w:eastAsia="MS Mincho" w:cs="Arial"/>
          <w:lang w:val="en-US"/>
        </w:rPr>
        <w:t>i.e.,</w:t>
      </w:r>
      <w:r>
        <w:rPr>
          <w:rFonts w:eastAsia="MS Mincho" w:cs="Arial"/>
          <w:lang w:val="en-US"/>
        </w:rPr>
        <w:t xml:space="preserve"> Service Lead / Senior Service Representative</w:t>
      </w:r>
    </w:p>
    <w:p w14:paraId="7A57AD94" w14:textId="0BE84E8B" w:rsidR="00BF039C" w:rsidRDefault="00BF039C" w:rsidP="00AD32E8">
      <w:pPr>
        <w:numPr>
          <w:ilvl w:val="0"/>
          <w:numId w:val="19"/>
        </w:numPr>
        <w:spacing w:after="0" w:line="240" w:lineRule="auto"/>
        <w:contextualSpacing/>
        <w:jc w:val="both"/>
        <w:rPr>
          <w:rFonts w:eastAsia="MS Mincho" w:cs="Arial"/>
          <w:lang w:val="en-US"/>
        </w:rPr>
      </w:pPr>
      <w:r>
        <w:rPr>
          <w:rFonts w:eastAsia="MS Mincho" w:cs="Arial"/>
          <w:lang w:val="en-US"/>
        </w:rPr>
        <w:t>People Team Representative</w:t>
      </w:r>
    </w:p>
    <w:p w14:paraId="6A19ECCE" w14:textId="7E3E9890" w:rsidR="00B610AF" w:rsidRDefault="00B610AF" w:rsidP="00AD32E8">
      <w:pPr>
        <w:numPr>
          <w:ilvl w:val="0"/>
          <w:numId w:val="19"/>
        </w:numPr>
        <w:spacing w:after="0" w:line="240" w:lineRule="auto"/>
        <w:contextualSpacing/>
        <w:jc w:val="both"/>
        <w:rPr>
          <w:rFonts w:eastAsia="MS Mincho" w:cs="Arial"/>
          <w:lang w:val="en-US"/>
        </w:rPr>
      </w:pPr>
      <w:r>
        <w:rPr>
          <w:rFonts w:eastAsia="MS Mincho" w:cs="Arial"/>
          <w:lang w:val="en-US"/>
        </w:rPr>
        <w:t>Governance Team Representative</w:t>
      </w:r>
    </w:p>
    <w:p w14:paraId="03C02F16" w14:textId="233E9D25" w:rsidR="00AD32E8" w:rsidRDefault="00BF039C" w:rsidP="00BF039C">
      <w:pPr>
        <w:numPr>
          <w:ilvl w:val="0"/>
          <w:numId w:val="19"/>
        </w:numPr>
        <w:spacing w:after="0" w:line="240" w:lineRule="auto"/>
        <w:contextualSpacing/>
        <w:jc w:val="both"/>
        <w:rPr>
          <w:rFonts w:eastAsia="MS Mincho" w:cs="Arial"/>
          <w:lang w:val="en-US"/>
        </w:rPr>
      </w:pPr>
      <w:r>
        <w:rPr>
          <w:rFonts w:eastAsia="MS Mincho" w:cs="Arial"/>
          <w:lang w:val="en-US"/>
        </w:rPr>
        <w:t xml:space="preserve">Senior Clinical Team member </w:t>
      </w:r>
      <w:r w:rsidR="00B442A4">
        <w:rPr>
          <w:rFonts w:eastAsia="MS Mincho" w:cs="Arial"/>
          <w:lang w:val="en-US"/>
        </w:rPr>
        <w:t>(Director Level)</w:t>
      </w:r>
    </w:p>
    <w:p w14:paraId="2A89B99D" w14:textId="7F47AA31" w:rsidR="00732A57" w:rsidRDefault="00732A57" w:rsidP="00732A57">
      <w:pPr>
        <w:spacing w:after="0" w:line="240" w:lineRule="auto"/>
        <w:ind w:left="720"/>
        <w:contextualSpacing/>
        <w:jc w:val="both"/>
        <w:rPr>
          <w:rFonts w:eastAsia="MS Mincho" w:cs="Arial"/>
          <w:lang w:val="en-US"/>
        </w:rPr>
      </w:pPr>
    </w:p>
    <w:p w14:paraId="435B3D2C" w14:textId="7BB5AFC7" w:rsidR="009D217C" w:rsidRDefault="009D217C" w:rsidP="009D217C">
      <w:pPr>
        <w:pStyle w:val="Heading2"/>
      </w:pPr>
      <w:bookmarkStart w:id="4" w:name="_Toc112926819"/>
      <w:r>
        <w:t>Frequency</w:t>
      </w:r>
      <w:bookmarkEnd w:id="4"/>
    </w:p>
    <w:p w14:paraId="0425529E" w14:textId="038411C6" w:rsidR="0056079C" w:rsidRPr="0056079C" w:rsidRDefault="0056079C" w:rsidP="0056079C">
      <w:r>
        <w:t xml:space="preserve">The Group will meet on an ‘as needed’ basis. A meeting may be </w:t>
      </w:r>
      <w:r w:rsidR="00732A57">
        <w:t xml:space="preserve">requested by any manager with serious concerns about patient and/or staff safety related to performance management. </w:t>
      </w:r>
      <w:r>
        <w:t xml:space="preserve"> </w:t>
      </w:r>
    </w:p>
    <w:p w14:paraId="5B556C0B" w14:textId="74F2A37F" w:rsidR="00C47B58" w:rsidRDefault="00C47B58" w:rsidP="00C47B58">
      <w:pPr>
        <w:pStyle w:val="Heading2"/>
      </w:pPr>
      <w:bookmarkStart w:id="5" w:name="_Toc112926820"/>
      <w:r>
        <w:t>Quoracy</w:t>
      </w:r>
      <w:bookmarkEnd w:id="5"/>
    </w:p>
    <w:p w14:paraId="6EEC1644" w14:textId="77777777" w:rsidR="0056079C" w:rsidRPr="0056079C" w:rsidRDefault="0056079C" w:rsidP="0056079C">
      <w:pPr>
        <w:spacing w:after="0" w:line="240" w:lineRule="auto"/>
        <w:jc w:val="both"/>
        <w:rPr>
          <w:rFonts w:eastAsia="MS Mincho" w:cs="Arial"/>
          <w:b/>
          <w:lang w:val="en-US"/>
        </w:rPr>
      </w:pPr>
      <w:r w:rsidRPr="0056079C">
        <w:rPr>
          <w:rFonts w:eastAsia="MS Mincho" w:cs="Arial"/>
          <w:b/>
          <w:lang w:val="en-US"/>
        </w:rPr>
        <w:t>Roles and Responsibilities</w:t>
      </w:r>
    </w:p>
    <w:p w14:paraId="721F1ABF" w14:textId="6DD1C105" w:rsidR="0056079C" w:rsidRPr="0056079C" w:rsidRDefault="0056079C" w:rsidP="0056079C">
      <w:pPr>
        <w:spacing w:after="0" w:line="240" w:lineRule="auto"/>
        <w:jc w:val="both"/>
        <w:rPr>
          <w:rFonts w:eastAsia="MS Mincho" w:cs="Arial"/>
          <w:lang w:val="en-US"/>
        </w:rPr>
      </w:pPr>
      <w:r w:rsidRPr="0056079C">
        <w:rPr>
          <w:rFonts w:eastAsia="MS Mincho" w:cs="Arial"/>
          <w:lang w:val="en-US"/>
        </w:rPr>
        <w:t xml:space="preserve">Individual members of the Group are </w:t>
      </w:r>
      <w:r w:rsidRPr="0056079C">
        <w:rPr>
          <w:rFonts w:eastAsia="MS Mincho" w:cs="Arial"/>
          <w:i/>
          <w:lang w:val="en-US"/>
        </w:rPr>
        <w:t xml:space="preserve">not </w:t>
      </w:r>
      <w:r w:rsidRPr="0056079C">
        <w:rPr>
          <w:rFonts w:eastAsia="MS Mincho" w:cs="Arial"/>
          <w:lang w:val="en-US"/>
        </w:rPr>
        <w:t xml:space="preserve">intended to hold any particular expertise in </w:t>
      </w:r>
      <w:r w:rsidR="00321BAF">
        <w:rPr>
          <w:rFonts w:eastAsia="MS Mincho" w:cs="Arial"/>
          <w:lang w:val="en-US"/>
        </w:rPr>
        <w:t>operational</w:t>
      </w:r>
      <w:r w:rsidRPr="0056079C">
        <w:rPr>
          <w:rFonts w:eastAsia="MS Mincho" w:cs="Arial"/>
          <w:lang w:val="en-US"/>
        </w:rPr>
        <w:t xml:space="preserve"> performance assessment. The individual members are expected to read each case carefully and weigh up, according to their own experience and usual practice, whether there are any causes for concern (in the action taken, the record-keeping, the prescribing or any other aspect of the medical/nursing care), and, if so, the degree of concern.</w:t>
      </w:r>
    </w:p>
    <w:p w14:paraId="2E520EE5" w14:textId="77777777" w:rsidR="0056079C" w:rsidRPr="0056079C" w:rsidRDefault="0056079C" w:rsidP="0056079C">
      <w:pPr>
        <w:spacing w:after="0" w:line="240" w:lineRule="auto"/>
        <w:jc w:val="both"/>
        <w:rPr>
          <w:rFonts w:eastAsia="MS Mincho" w:cs="Arial"/>
          <w:b/>
          <w:lang w:val="en-US"/>
        </w:rPr>
      </w:pPr>
    </w:p>
    <w:tbl>
      <w:tblPr>
        <w:tblStyle w:val="TableGrid1"/>
        <w:tblW w:w="0" w:type="auto"/>
        <w:tblInd w:w="108" w:type="dxa"/>
        <w:tblLook w:val="04A0" w:firstRow="1" w:lastRow="0" w:firstColumn="1" w:lastColumn="0" w:noHBand="0" w:noVBand="1"/>
      </w:tblPr>
      <w:tblGrid>
        <w:gridCol w:w="3085"/>
        <w:gridCol w:w="5431"/>
      </w:tblGrid>
      <w:tr w:rsidR="0056079C" w:rsidRPr="0056079C" w14:paraId="6685AE23" w14:textId="77777777" w:rsidTr="00F652EF">
        <w:tc>
          <w:tcPr>
            <w:tcW w:w="3085" w:type="dxa"/>
          </w:tcPr>
          <w:p w14:paraId="1D122443" w14:textId="77777777" w:rsidR="0056079C" w:rsidRPr="0056079C" w:rsidRDefault="0056079C" w:rsidP="0056079C">
            <w:pPr>
              <w:jc w:val="both"/>
              <w:rPr>
                <w:rFonts w:cs="Arial"/>
                <w:b/>
              </w:rPr>
            </w:pPr>
            <w:r w:rsidRPr="0056079C">
              <w:rPr>
                <w:rFonts w:cs="Arial"/>
                <w:b/>
              </w:rPr>
              <w:t>Role</w:t>
            </w:r>
          </w:p>
        </w:tc>
        <w:tc>
          <w:tcPr>
            <w:tcW w:w="5431" w:type="dxa"/>
          </w:tcPr>
          <w:p w14:paraId="5C05D33D" w14:textId="77777777" w:rsidR="0056079C" w:rsidRPr="0056079C" w:rsidRDefault="0056079C" w:rsidP="0056079C">
            <w:pPr>
              <w:jc w:val="both"/>
              <w:rPr>
                <w:rFonts w:cs="Arial"/>
                <w:b/>
              </w:rPr>
            </w:pPr>
            <w:r w:rsidRPr="0056079C">
              <w:rPr>
                <w:rFonts w:cs="Arial"/>
                <w:b/>
              </w:rPr>
              <w:t>Responsibility held on the PAG</w:t>
            </w:r>
          </w:p>
        </w:tc>
      </w:tr>
      <w:tr w:rsidR="0056079C" w:rsidRPr="0056079C" w14:paraId="510FAD56" w14:textId="77777777" w:rsidTr="00F652EF">
        <w:tc>
          <w:tcPr>
            <w:tcW w:w="3085" w:type="dxa"/>
          </w:tcPr>
          <w:p w14:paraId="317672E5" w14:textId="7AB73A64" w:rsidR="0056079C" w:rsidRPr="0056079C" w:rsidRDefault="00732A57" w:rsidP="00732A57">
            <w:pPr>
              <w:rPr>
                <w:rFonts w:cs="Arial"/>
              </w:rPr>
            </w:pPr>
            <w:r>
              <w:rPr>
                <w:rFonts w:cs="Arial"/>
              </w:rPr>
              <w:t xml:space="preserve">Senior </w:t>
            </w:r>
            <w:r w:rsidR="0056079C" w:rsidRPr="0056079C">
              <w:rPr>
                <w:rFonts w:cs="Arial"/>
              </w:rPr>
              <w:t xml:space="preserve">Medical </w:t>
            </w:r>
            <w:r>
              <w:rPr>
                <w:rFonts w:cs="Arial"/>
              </w:rPr>
              <w:t>Representative</w:t>
            </w:r>
          </w:p>
        </w:tc>
        <w:tc>
          <w:tcPr>
            <w:tcW w:w="5431" w:type="dxa"/>
          </w:tcPr>
          <w:p w14:paraId="28229089" w14:textId="3B6424E6" w:rsidR="0056079C" w:rsidRPr="0056079C" w:rsidRDefault="0056079C" w:rsidP="0056079C">
            <w:pPr>
              <w:jc w:val="both"/>
              <w:rPr>
                <w:rFonts w:cs="Arial"/>
              </w:rPr>
            </w:pPr>
            <w:r w:rsidRPr="0056079C">
              <w:rPr>
                <w:rFonts w:cs="Arial"/>
              </w:rPr>
              <w:t xml:space="preserve">To set </w:t>
            </w:r>
            <w:r w:rsidR="00B610AF">
              <w:rPr>
                <w:rFonts w:cs="Arial"/>
              </w:rPr>
              <w:t xml:space="preserve">and uphold </w:t>
            </w:r>
            <w:r w:rsidRPr="0056079C">
              <w:rPr>
                <w:rFonts w:cs="Arial"/>
              </w:rPr>
              <w:t xml:space="preserve">the standards for clinical </w:t>
            </w:r>
            <w:r w:rsidR="00B610AF">
              <w:rPr>
                <w:rFonts w:cs="Arial"/>
              </w:rPr>
              <w:t xml:space="preserve">and </w:t>
            </w:r>
            <w:r w:rsidRPr="0056079C">
              <w:rPr>
                <w:rFonts w:cs="Arial"/>
              </w:rPr>
              <w:t xml:space="preserve">performance across BrisDoc </w:t>
            </w:r>
            <w:r w:rsidR="00B610AF">
              <w:rPr>
                <w:rFonts w:cs="Arial"/>
              </w:rPr>
              <w:t xml:space="preserve">and provide advice to the PMCCG with respect to clinical practice and standards. </w:t>
            </w:r>
          </w:p>
        </w:tc>
      </w:tr>
      <w:tr w:rsidR="0056079C" w:rsidRPr="0056079C" w14:paraId="2B0026E7" w14:textId="77777777" w:rsidTr="00F652EF">
        <w:tc>
          <w:tcPr>
            <w:tcW w:w="3085" w:type="dxa"/>
          </w:tcPr>
          <w:p w14:paraId="6B8B6295" w14:textId="247B6CF4" w:rsidR="0056079C" w:rsidRPr="0056079C" w:rsidRDefault="0056079C" w:rsidP="00B610AF">
            <w:pPr>
              <w:rPr>
                <w:rFonts w:cs="Arial"/>
              </w:rPr>
            </w:pPr>
            <w:r w:rsidRPr="0056079C">
              <w:rPr>
                <w:rFonts w:cs="Arial"/>
              </w:rPr>
              <w:t>Governance</w:t>
            </w:r>
            <w:r>
              <w:rPr>
                <w:rFonts w:cs="Arial"/>
              </w:rPr>
              <w:t xml:space="preserve"> Team </w:t>
            </w:r>
            <w:r w:rsidR="00B610AF">
              <w:rPr>
                <w:rFonts w:cs="Arial"/>
              </w:rPr>
              <w:t>Representative</w:t>
            </w:r>
          </w:p>
        </w:tc>
        <w:tc>
          <w:tcPr>
            <w:tcW w:w="5431" w:type="dxa"/>
          </w:tcPr>
          <w:p w14:paraId="5D51ED0E" w14:textId="77777777" w:rsidR="0056079C" w:rsidRPr="0056079C" w:rsidRDefault="0056079C" w:rsidP="0056079C">
            <w:pPr>
              <w:widowControl w:val="0"/>
              <w:autoSpaceDE w:val="0"/>
              <w:autoSpaceDN w:val="0"/>
              <w:adjustRightInd w:val="0"/>
              <w:jc w:val="both"/>
              <w:rPr>
                <w:rFonts w:cs="Arial"/>
              </w:rPr>
            </w:pPr>
            <w:r w:rsidRPr="0056079C">
              <w:rPr>
                <w:rFonts w:cs="Arial"/>
              </w:rPr>
              <w:t>Service the Group, support the Medical Director and provide/support the provision of performance data</w:t>
            </w:r>
          </w:p>
        </w:tc>
      </w:tr>
      <w:tr w:rsidR="0056079C" w:rsidRPr="0056079C" w14:paraId="4A26683A" w14:textId="77777777" w:rsidTr="00F652EF">
        <w:tc>
          <w:tcPr>
            <w:tcW w:w="3085" w:type="dxa"/>
          </w:tcPr>
          <w:p w14:paraId="3FE12636" w14:textId="61FBDB1D" w:rsidR="0056079C" w:rsidRPr="0056079C" w:rsidRDefault="00B610AF" w:rsidP="00B610AF">
            <w:pPr>
              <w:rPr>
                <w:rFonts w:cs="Arial"/>
              </w:rPr>
            </w:pPr>
            <w:r>
              <w:rPr>
                <w:rFonts w:cs="Arial"/>
              </w:rPr>
              <w:t>People Team Representative</w:t>
            </w:r>
          </w:p>
        </w:tc>
        <w:tc>
          <w:tcPr>
            <w:tcW w:w="5431" w:type="dxa"/>
          </w:tcPr>
          <w:p w14:paraId="3B83CB98" w14:textId="77777777" w:rsidR="0056079C" w:rsidRPr="0056079C" w:rsidRDefault="0056079C" w:rsidP="0056079C">
            <w:pPr>
              <w:widowControl w:val="0"/>
              <w:autoSpaceDE w:val="0"/>
              <w:autoSpaceDN w:val="0"/>
              <w:adjustRightInd w:val="0"/>
              <w:jc w:val="both"/>
              <w:rPr>
                <w:rFonts w:cs="Arial"/>
              </w:rPr>
            </w:pPr>
            <w:r w:rsidRPr="0056079C">
              <w:rPr>
                <w:rFonts w:cs="Arial"/>
              </w:rPr>
              <w:t>To advise on performance management processes and policy.</w:t>
            </w:r>
          </w:p>
        </w:tc>
      </w:tr>
      <w:tr w:rsidR="0056079C" w:rsidRPr="0056079C" w14:paraId="5B3F6A8B" w14:textId="77777777" w:rsidTr="00F652EF">
        <w:tc>
          <w:tcPr>
            <w:tcW w:w="3085" w:type="dxa"/>
          </w:tcPr>
          <w:p w14:paraId="5E2A772A" w14:textId="7D1354A5" w:rsidR="0056079C" w:rsidRPr="0056079C" w:rsidRDefault="00B610AF" w:rsidP="0056079C">
            <w:pPr>
              <w:jc w:val="both"/>
              <w:rPr>
                <w:rFonts w:cs="Arial"/>
              </w:rPr>
            </w:pPr>
            <w:r>
              <w:rPr>
                <w:rFonts w:cs="Arial"/>
              </w:rPr>
              <w:t xml:space="preserve">Line Manager </w:t>
            </w:r>
          </w:p>
        </w:tc>
        <w:tc>
          <w:tcPr>
            <w:tcW w:w="5431" w:type="dxa"/>
          </w:tcPr>
          <w:p w14:paraId="1E2A63B2" w14:textId="77777777" w:rsidR="0056079C" w:rsidRPr="0056079C" w:rsidRDefault="0056079C" w:rsidP="0056079C">
            <w:pPr>
              <w:widowControl w:val="0"/>
              <w:autoSpaceDE w:val="0"/>
              <w:autoSpaceDN w:val="0"/>
              <w:adjustRightInd w:val="0"/>
              <w:jc w:val="both"/>
              <w:rPr>
                <w:rFonts w:cs="Arial"/>
              </w:rPr>
            </w:pPr>
            <w:r w:rsidRPr="0056079C">
              <w:rPr>
                <w:rFonts w:cs="Arial"/>
              </w:rPr>
              <w:t>To share appropriate working practices for their profession and service, and provide advice on performance and improvement needs.</w:t>
            </w:r>
          </w:p>
        </w:tc>
      </w:tr>
      <w:tr w:rsidR="0056079C" w:rsidRPr="0056079C" w14:paraId="2653D3A9" w14:textId="77777777" w:rsidTr="00F652EF">
        <w:tc>
          <w:tcPr>
            <w:tcW w:w="3085" w:type="dxa"/>
          </w:tcPr>
          <w:p w14:paraId="06FEADD3" w14:textId="2ED40F6F" w:rsidR="0056079C" w:rsidRPr="0056079C" w:rsidRDefault="00B610AF" w:rsidP="00B610AF">
            <w:pPr>
              <w:jc w:val="both"/>
              <w:rPr>
                <w:rFonts w:cs="Arial"/>
              </w:rPr>
            </w:pPr>
            <w:r>
              <w:rPr>
                <w:rFonts w:cs="Arial"/>
              </w:rPr>
              <w:t>Service Lead / Senior Service Representative</w:t>
            </w:r>
          </w:p>
        </w:tc>
        <w:tc>
          <w:tcPr>
            <w:tcW w:w="5431" w:type="dxa"/>
          </w:tcPr>
          <w:p w14:paraId="735F33D1" w14:textId="77777777" w:rsidR="0056079C" w:rsidRPr="0056079C" w:rsidRDefault="0056079C" w:rsidP="0056079C">
            <w:pPr>
              <w:widowControl w:val="0"/>
              <w:autoSpaceDE w:val="0"/>
              <w:autoSpaceDN w:val="0"/>
              <w:adjustRightInd w:val="0"/>
              <w:jc w:val="both"/>
              <w:rPr>
                <w:rFonts w:cs="Arial"/>
              </w:rPr>
            </w:pPr>
            <w:r w:rsidRPr="0056079C">
              <w:rPr>
                <w:rFonts w:cs="Arial"/>
              </w:rPr>
              <w:t>To enable group members to understand the impact of performance that is of concern, and any recommendations on their service.</w:t>
            </w:r>
          </w:p>
        </w:tc>
      </w:tr>
    </w:tbl>
    <w:p w14:paraId="78EBC23F" w14:textId="77777777" w:rsidR="0056079C" w:rsidRPr="0056079C" w:rsidRDefault="0056079C" w:rsidP="0056079C">
      <w:pPr>
        <w:spacing w:after="0" w:line="240" w:lineRule="auto"/>
        <w:jc w:val="both"/>
        <w:rPr>
          <w:rFonts w:eastAsia="MS Mincho" w:cs="Arial"/>
          <w:b/>
          <w:lang w:val="en-US"/>
        </w:rPr>
      </w:pPr>
    </w:p>
    <w:p w14:paraId="0787F283" w14:textId="77777777" w:rsidR="0056079C" w:rsidRPr="0056079C" w:rsidRDefault="0056079C" w:rsidP="0056079C">
      <w:pPr>
        <w:spacing w:after="0" w:line="240" w:lineRule="auto"/>
        <w:jc w:val="both"/>
        <w:rPr>
          <w:rFonts w:eastAsia="MS Mincho" w:cs="Arial"/>
          <w:b/>
          <w:lang w:val="en-US"/>
        </w:rPr>
      </w:pPr>
      <w:r w:rsidRPr="0056079C">
        <w:rPr>
          <w:rFonts w:eastAsia="MS Mincho" w:cs="Arial"/>
          <w:b/>
          <w:lang w:val="en-US"/>
        </w:rPr>
        <w:t>Quoracy for Decision Making</w:t>
      </w:r>
    </w:p>
    <w:p w14:paraId="056F3661" w14:textId="0F609ED6" w:rsidR="0056079C" w:rsidRPr="0056079C" w:rsidRDefault="0056079C" w:rsidP="0056079C">
      <w:pPr>
        <w:spacing w:after="0" w:line="240" w:lineRule="auto"/>
        <w:jc w:val="both"/>
        <w:rPr>
          <w:rFonts w:eastAsia="MS Mincho" w:cs="Arial"/>
          <w:lang w:val="en-US"/>
        </w:rPr>
      </w:pPr>
      <w:r w:rsidRPr="0056079C">
        <w:rPr>
          <w:rFonts w:eastAsia="MS Mincho" w:cs="Arial"/>
          <w:lang w:val="en-US"/>
        </w:rPr>
        <w:t xml:space="preserve">A meeting will be considered to be quorate when four individuals of the membership are present and there is present at least the chair or </w:t>
      </w:r>
      <w:r w:rsidR="009D03AC">
        <w:rPr>
          <w:rFonts w:eastAsia="MS Mincho" w:cs="Arial"/>
          <w:lang w:val="en-US"/>
        </w:rPr>
        <w:t>their</w:t>
      </w:r>
      <w:r w:rsidRPr="0056079C">
        <w:rPr>
          <w:rFonts w:eastAsia="MS Mincho" w:cs="Arial"/>
          <w:lang w:val="en-US"/>
        </w:rPr>
        <w:t xml:space="preserve"> appointed deputy</w:t>
      </w:r>
      <w:r w:rsidR="009D03AC">
        <w:rPr>
          <w:rFonts w:eastAsia="MS Mincho" w:cs="Arial"/>
          <w:lang w:val="en-US"/>
        </w:rPr>
        <w:t xml:space="preserve"> and</w:t>
      </w:r>
      <w:r w:rsidRPr="0056079C">
        <w:rPr>
          <w:rFonts w:eastAsia="MS Mincho" w:cs="Arial"/>
          <w:lang w:val="en-US"/>
        </w:rPr>
        <w:t xml:space="preserve"> a professional lead relevant to the </w:t>
      </w:r>
      <w:r w:rsidR="000C2976">
        <w:rPr>
          <w:rFonts w:eastAsia="MS Mincho" w:cs="Arial"/>
          <w:lang w:val="en-US"/>
        </w:rPr>
        <w:t>staff</w:t>
      </w:r>
      <w:r w:rsidRPr="0056079C">
        <w:rPr>
          <w:rFonts w:eastAsia="MS Mincho" w:cs="Arial"/>
          <w:lang w:val="en-US"/>
        </w:rPr>
        <w:t xml:space="preserve"> </w:t>
      </w:r>
      <w:r w:rsidR="009D03AC">
        <w:rPr>
          <w:rFonts w:eastAsia="MS Mincho" w:cs="Arial"/>
          <w:lang w:val="en-US"/>
        </w:rPr>
        <w:t xml:space="preserve">member </w:t>
      </w:r>
      <w:r w:rsidRPr="0056079C">
        <w:rPr>
          <w:rFonts w:eastAsia="MS Mincho" w:cs="Arial"/>
          <w:lang w:val="en-US"/>
        </w:rPr>
        <w:t xml:space="preserve">being reviewed. </w:t>
      </w:r>
    </w:p>
    <w:p w14:paraId="1685CFDA" w14:textId="77777777" w:rsidR="0056079C" w:rsidRPr="0056079C" w:rsidRDefault="0056079C" w:rsidP="0056079C">
      <w:pPr>
        <w:spacing w:after="0" w:line="240" w:lineRule="auto"/>
        <w:jc w:val="both"/>
        <w:rPr>
          <w:rFonts w:eastAsia="MS Mincho" w:cs="Arial"/>
          <w:lang w:val="en-US"/>
        </w:rPr>
      </w:pPr>
    </w:p>
    <w:p w14:paraId="2683A2E8" w14:textId="77777777" w:rsidR="0056079C" w:rsidRPr="0056079C" w:rsidRDefault="0056079C" w:rsidP="0056079C">
      <w:pPr>
        <w:spacing w:after="0" w:line="240" w:lineRule="auto"/>
        <w:jc w:val="both"/>
        <w:rPr>
          <w:rFonts w:eastAsia="MS Mincho" w:cs="Arial"/>
          <w:b/>
          <w:lang w:val="en-US"/>
        </w:rPr>
      </w:pPr>
      <w:r w:rsidRPr="0056079C">
        <w:rPr>
          <w:rFonts w:eastAsia="MS Mincho" w:cs="Arial"/>
          <w:b/>
          <w:lang w:val="en-US"/>
        </w:rPr>
        <w:t>Agenda and Action Points</w:t>
      </w:r>
    </w:p>
    <w:p w14:paraId="230D676A" w14:textId="596C0BF6" w:rsidR="0056079C" w:rsidRPr="0056079C" w:rsidRDefault="0056079C" w:rsidP="0056079C">
      <w:pPr>
        <w:spacing w:after="0" w:line="240" w:lineRule="auto"/>
        <w:jc w:val="both"/>
        <w:rPr>
          <w:rFonts w:eastAsia="MS Mincho" w:cs="Arial"/>
          <w:lang w:val="en-US"/>
        </w:rPr>
      </w:pPr>
      <w:r w:rsidRPr="0056079C">
        <w:rPr>
          <w:rFonts w:eastAsia="MS Mincho" w:cs="Arial"/>
          <w:lang w:val="en-US"/>
        </w:rPr>
        <w:t xml:space="preserve">The </w:t>
      </w:r>
      <w:r w:rsidR="00CF04F1">
        <w:rPr>
          <w:rFonts w:eastAsia="MS Mincho" w:cs="Arial"/>
          <w:lang w:val="en-US"/>
        </w:rPr>
        <w:t xml:space="preserve">suggested pro-forma </w:t>
      </w:r>
      <w:r w:rsidRPr="0056079C">
        <w:rPr>
          <w:rFonts w:eastAsia="MS Mincho" w:cs="Arial"/>
          <w:lang w:val="en-US"/>
        </w:rPr>
        <w:t xml:space="preserve">agenda </w:t>
      </w:r>
      <w:r w:rsidR="00CF04F1">
        <w:rPr>
          <w:rFonts w:eastAsia="MS Mincho" w:cs="Arial"/>
          <w:lang w:val="en-US"/>
        </w:rPr>
        <w:t xml:space="preserve">should be tabled and, if time, </w:t>
      </w:r>
      <w:r w:rsidRPr="0056079C">
        <w:rPr>
          <w:rFonts w:eastAsia="MS Mincho" w:cs="Arial"/>
          <w:lang w:val="en-US"/>
        </w:rPr>
        <w:t>relevant papers</w:t>
      </w:r>
      <w:r w:rsidR="00CF04F1">
        <w:rPr>
          <w:rFonts w:eastAsia="MS Mincho" w:cs="Arial"/>
          <w:lang w:val="en-US"/>
        </w:rPr>
        <w:t xml:space="preserve"> circulated beforehand. </w:t>
      </w:r>
      <w:r w:rsidRPr="0056079C">
        <w:rPr>
          <w:rFonts w:eastAsia="MS Mincho" w:cs="Arial"/>
          <w:lang w:val="en-US"/>
        </w:rPr>
        <w:t xml:space="preserve">Action Points will be circulated within </w:t>
      </w:r>
      <w:r w:rsidR="00CF04F1">
        <w:rPr>
          <w:rFonts w:eastAsia="MS Mincho" w:cs="Arial"/>
          <w:lang w:val="en-US"/>
        </w:rPr>
        <w:t>one week of any meetings</w:t>
      </w:r>
      <w:r w:rsidRPr="0056079C">
        <w:rPr>
          <w:rFonts w:eastAsia="MS Mincho" w:cs="Arial"/>
          <w:lang w:val="en-US"/>
        </w:rPr>
        <w:t>.</w:t>
      </w:r>
    </w:p>
    <w:p w14:paraId="54450BC6" w14:textId="77777777" w:rsidR="0056079C" w:rsidRPr="0056079C" w:rsidRDefault="0056079C" w:rsidP="0056079C">
      <w:pPr>
        <w:spacing w:after="0" w:line="240" w:lineRule="auto"/>
        <w:jc w:val="both"/>
        <w:rPr>
          <w:rFonts w:eastAsia="MS Mincho" w:cs="Arial"/>
          <w:lang w:val="en-US"/>
        </w:rPr>
      </w:pPr>
    </w:p>
    <w:p w14:paraId="77E18298" w14:textId="77777777" w:rsidR="0056079C" w:rsidRPr="00B442A4" w:rsidRDefault="0056079C" w:rsidP="0056079C">
      <w:pPr>
        <w:spacing w:after="0" w:line="240" w:lineRule="auto"/>
        <w:jc w:val="both"/>
        <w:rPr>
          <w:rFonts w:eastAsia="MS Mincho" w:cs="Arial"/>
          <w:b/>
          <w:lang w:val="en-US"/>
        </w:rPr>
      </w:pPr>
      <w:r w:rsidRPr="00B442A4">
        <w:rPr>
          <w:rFonts w:eastAsia="MS Mincho" w:cs="Arial"/>
          <w:b/>
          <w:lang w:val="en-US"/>
        </w:rPr>
        <w:t>Anonymity</w:t>
      </w:r>
    </w:p>
    <w:p w14:paraId="215BEEFE" w14:textId="052603EC" w:rsidR="0056079C" w:rsidRPr="00B442A4" w:rsidRDefault="00131AF2" w:rsidP="0056079C">
      <w:pPr>
        <w:spacing w:after="0" w:line="240" w:lineRule="auto"/>
        <w:jc w:val="both"/>
        <w:rPr>
          <w:rFonts w:eastAsia="MS Mincho" w:cs="Arial"/>
          <w:lang w:val="en-US"/>
        </w:rPr>
      </w:pPr>
      <w:r w:rsidRPr="00B442A4">
        <w:rPr>
          <w:rFonts w:eastAsia="MS Mincho" w:cs="Arial"/>
          <w:lang w:val="en-US"/>
        </w:rPr>
        <w:t>Operational staff</w:t>
      </w:r>
      <w:r w:rsidR="0056079C" w:rsidRPr="00B442A4">
        <w:rPr>
          <w:rFonts w:eastAsia="MS Mincho" w:cs="Arial"/>
          <w:lang w:val="en-US"/>
        </w:rPr>
        <w:t xml:space="preserve"> discussed will be made anonymous where possible and referred to by a number. </w:t>
      </w:r>
    </w:p>
    <w:p w14:paraId="0941474E" w14:textId="77777777" w:rsidR="0056079C" w:rsidRPr="00B442A4" w:rsidRDefault="0056079C" w:rsidP="0056079C">
      <w:pPr>
        <w:spacing w:after="0" w:line="240" w:lineRule="auto"/>
        <w:jc w:val="both"/>
        <w:rPr>
          <w:rFonts w:eastAsia="MS Mincho" w:cs="Arial"/>
          <w:lang w:val="en-US"/>
        </w:rPr>
      </w:pPr>
    </w:p>
    <w:p w14:paraId="28592260" w14:textId="77777777" w:rsidR="0056079C" w:rsidRPr="00B442A4" w:rsidRDefault="0056079C" w:rsidP="0056079C">
      <w:pPr>
        <w:spacing w:after="0" w:line="240" w:lineRule="auto"/>
        <w:jc w:val="both"/>
        <w:rPr>
          <w:rFonts w:eastAsia="MS Mincho" w:cs="Arial"/>
          <w:b/>
          <w:lang w:val="en-US"/>
        </w:rPr>
      </w:pPr>
      <w:r w:rsidRPr="00B442A4">
        <w:rPr>
          <w:rFonts w:eastAsia="MS Mincho" w:cs="Arial"/>
          <w:b/>
          <w:lang w:val="en-US"/>
        </w:rPr>
        <w:t>Exceptional Business</w:t>
      </w:r>
    </w:p>
    <w:p w14:paraId="7E8888B3" w14:textId="3E3ACFFC" w:rsidR="0056079C" w:rsidRPr="00B442A4" w:rsidRDefault="0056079C" w:rsidP="0056079C">
      <w:pPr>
        <w:spacing w:after="0" w:line="240" w:lineRule="auto"/>
        <w:jc w:val="both"/>
        <w:rPr>
          <w:rFonts w:eastAsia="MS Mincho" w:cs="Arial"/>
          <w:lang w:val="en-US"/>
        </w:rPr>
      </w:pPr>
      <w:r w:rsidRPr="00B442A4">
        <w:rPr>
          <w:rFonts w:eastAsia="MS Mincho" w:cs="Arial"/>
          <w:lang w:val="en-US"/>
        </w:rPr>
        <w:t xml:space="preserve">The Chair may convene a short notice meeting in the event of a serious </w:t>
      </w:r>
      <w:r w:rsidR="00970572" w:rsidRPr="00B442A4">
        <w:rPr>
          <w:rFonts w:eastAsia="MS Mincho" w:cs="Arial"/>
          <w:lang w:val="en-US"/>
        </w:rPr>
        <w:t>operational</w:t>
      </w:r>
      <w:r w:rsidRPr="00B442A4">
        <w:rPr>
          <w:rFonts w:eastAsia="MS Mincho" w:cs="Arial"/>
          <w:lang w:val="en-US"/>
        </w:rPr>
        <w:t xml:space="preserve"> incident or other serious concern.</w:t>
      </w:r>
    </w:p>
    <w:p w14:paraId="7E71A413" w14:textId="77777777" w:rsidR="0056079C" w:rsidRPr="00B442A4" w:rsidRDefault="0056079C" w:rsidP="000D1104">
      <w:pPr>
        <w:pStyle w:val="Heading2"/>
        <w:rPr>
          <w:rFonts w:eastAsia="MS Mincho"/>
          <w:lang w:val="en-US"/>
        </w:rPr>
      </w:pPr>
      <w:bookmarkStart w:id="6" w:name="_Toc112926821"/>
      <w:r w:rsidRPr="00B442A4">
        <w:rPr>
          <w:rFonts w:eastAsia="MS Mincho"/>
          <w:lang w:val="en-US"/>
        </w:rPr>
        <w:t>Accountability, Reporting and Relationships</w:t>
      </w:r>
      <w:bookmarkEnd w:id="6"/>
    </w:p>
    <w:p w14:paraId="68B06F20" w14:textId="6346D9DC" w:rsidR="0056079C" w:rsidRPr="00B442A4" w:rsidRDefault="0056079C" w:rsidP="0056079C">
      <w:pPr>
        <w:spacing w:after="0" w:line="240" w:lineRule="auto"/>
        <w:jc w:val="both"/>
        <w:rPr>
          <w:rFonts w:eastAsia="MS Mincho" w:cs="Arial"/>
          <w:lang w:val="en-US"/>
        </w:rPr>
      </w:pPr>
      <w:r w:rsidRPr="00B442A4">
        <w:rPr>
          <w:rFonts w:eastAsia="MS Mincho" w:cs="Arial"/>
          <w:lang w:val="en-US"/>
        </w:rPr>
        <w:t xml:space="preserve">The Group is accountable to </w:t>
      </w:r>
      <w:r w:rsidR="007D0EEF" w:rsidRPr="00B442A4">
        <w:rPr>
          <w:rFonts w:eastAsia="MS Mincho" w:cs="Arial"/>
          <w:lang w:val="en-US"/>
        </w:rPr>
        <w:t>the Quality</w:t>
      </w:r>
      <w:r w:rsidRPr="00B442A4">
        <w:rPr>
          <w:rFonts w:eastAsia="MS Mincho" w:cs="Arial"/>
          <w:lang w:val="en-US"/>
        </w:rPr>
        <w:t xml:space="preserve"> Board. BrisDoc’s Medical Director </w:t>
      </w:r>
      <w:r w:rsidR="007D0EEF" w:rsidRPr="00B442A4">
        <w:rPr>
          <w:rFonts w:eastAsia="MS Mincho" w:cs="Arial"/>
          <w:lang w:val="en-US"/>
        </w:rPr>
        <w:t xml:space="preserve">and the Director of NAHPG </w:t>
      </w:r>
      <w:r w:rsidRPr="00B442A4">
        <w:rPr>
          <w:rFonts w:eastAsia="MS Mincho" w:cs="Arial"/>
          <w:lang w:val="en-US"/>
        </w:rPr>
        <w:t>will be responsible for keeping the Corporate Leadership Board and Executive Directors informed of high</w:t>
      </w:r>
      <w:r w:rsidR="007D0EEF" w:rsidRPr="00B442A4">
        <w:rPr>
          <w:rFonts w:eastAsia="MS Mincho" w:cs="Arial"/>
          <w:lang w:val="en-US"/>
        </w:rPr>
        <w:t>-</w:t>
      </w:r>
      <w:r w:rsidRPr="00B442A4">
        <w:rPr>
          <w:rFonts w:eastAsia="MS Mincho" w:cs="Arial"/>
          <w:lang w:val="en-US"/>
        </w:rPr>
        <w:t xml:space="preserve">risk issues and key outcomes/decisions arising from the work of the Group. </w:t>
      </w:r>
    </w:p>
    <w:p w14:paraId="53A41323" w14:textId="77777777" w:rsidR="0056079C" w:rsidRPr="00B442A4" w:rsidRDefault="0056079C" w:rsidP="0056079C">
      <w:pPr>
        <w:spacing w:after="0" w:line="240" w:lineRule="auto"/>
        <w:jc w:val="both"/>
        <w:rPr>
          <w:rFonts w:eastAsia="MS Mincho" w:cs="Arial"/>
          <w:lang w:val="en-US"/>
        </w:rPr>
      </w:pPr>
    </w:p>
    <w:p w14:paraId="587F10DC" w14:textId="1E7119AD" w:rsidR="0056079C" w:rsidRPr="0056079C" w:rsidRDefault="0056079C" w:rsidP="0056079C">
      <w:pPr>
        <w:spacing w:after="0" w:line="240" w:lineRule="auto"/>
        <w:jc w:val="both"/>
        <w:rPr>
          <w:rFonts w:eastAsia="MS Mincho" w:cs="Arial"/>
          <w:lang w:val="en-US"/>
        </w:rPr>
      </w:pPr>
      <w:r w:rsidRPr="00B442A4">
        <w:rPr>
          <w:rFonts w:eastAsia="MS Mincho" w:cs="Arial"/>
          <w:lang w:val="en-US"/>
        </w:rPr>
        <w:t>This Group will work closely with the LOBs with respect to an employed workforce that is competent, skilled and knowledgeable to deliver appropriate high quality, evidenced based care, treatment and advice.</w:t>
      </w:r>
      <w:r w:rsidRPr="0056079C">
        <w:rPr>
          <w:rFonts w:eastAsia="MS Mincho" w:cs="Arial"/>
          <w:lang w:val="en-US"/>
        </w:rPr>
        <w:t xml:space="preserve"> </w:t>
      </w:r>
    </w:p>
    <w:p w14:paraId="6828F68D" w14:textId="37F3D6C6" w:rsidR="000D1104" w:rsidRDefault="000D1104" w:rsidP="000D1104">
      <w:pPr>
        <w:pStyle w:val="Heading2"/>
      </w:pPr>
      <w:bookmarkStart w:id="7" w:name="_Toc112926822"/>
      <w:r>
        <w:t>Review</w:t>
      </w:r>
      <w:bookmarkEnd w:id="7"/>
    </w:p>
    <w:p w14:paraId="068765F4" w14:textId="1A92ADCA" w:rsidR="000D1104" w:rsidRDefault="000D1104" w:rsidP="000D1104">
      <w:r>
        <w:t>The TOR will be reviewed annually.</w:t>
      </w:r>
    </w:p>
    <w:p w14:paraId="3D9B14A8" w14:textId="77777777" w:rsidR="000D1104" w:rsidRDefault="000D1104" w:rsidP="000D1104">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665"/>
        <w:gridCol w:w="2978"/>
        <w:gridCol w:w="3680"/>
      </w:tblGrid>
      <w:tr w:rsidR="000D1104" w14:paraId="4BA9C260" w14:textId="77777777" w:rsidTr="000D1104">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01743AEA" w14:textId="77777777" w:rsidR="000D1104" w:rsidRDefault="000D1104">
            <w:pPr>
              <w:rPr>
                <w:rFonts w:cs="Arial"/>
                <w:b/>
                <w:bCs/>
                <w:color w:val="FFFFFF" w:themeColor="background1"/>
                <w:lang w:bidi="en-US"/>
              </w:rPr>
            </w:pPr>
            <w:r>
              <w:rPr>
                <w:rFonts w:cs="Arial"/>
                <w:b/>
                <w:bCs/>
                <w:color w:val="FFFFFF" w:themeColor="background1"/>
                <w:lang w:bidi="en-US"/>
              </w:rPr>
              <w:t>Version</w:t>
            </w:r>
          </w:p>
        </w:tc>
        <w:tc>
          <w:tcPr>
            <w:tcW w:w="891"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6304DA3A" w14:textId="77777777" w:rsidR="000D1104" w:rsidRDefault="000D1104">
            <w:pPr>
              <w:rPr>
                <w:rFonts w:cs="Arial"/>
                <w:b/>
                <w:bCs/>
                <w:color w:val="FFFFFF" w:themeColor="background1"/>
                <w:lang w:bidi="en-US"/>
              </w:rPr>
            </w:pPr>
            <w:r>
              <w:rPr>
                <w:rFonts w:cs="Arial"/>
                <w:b/>
                <w:bCs/>
                <w:color w:val="FFFFFF" w:themeColor="background1"/>
                <w:lang w:bidi="en-US"/>
              </w:rPr>
              <w:t>Date</w:t>
            </w:r>
          </w:p>
        </w:tc>
        <w:tc>
          <w:tcPr>
            <w:tcW w:w="1593"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4C34DE41" w14:textId="77777777" w:rsidR="000D1104" w:rsidRDefault="000D1104">
            <w:pPr>
              <w:rPr>
                <w:rFonts w:cs="Arial"/>
                <w:b/>
                <w:bCs/>
                <w:color w:val="FFFFFF" w:themeColor="background1"/>
                <w:lang w:bidi="en-US"/>
              </w:rPr>
            </w:pPr>
            <w:r>
              <w:rPr>
                <w:rFonts w:cs="Arial"/>
                <w:b/>
                <w:bCs/>
                <w:color w:val="FFFFFF" w:themeColor="background1"/>
                <w:lang w:bidi="en-US"/>
              </w:rPr>
              <w:t>Author</w:t>
            </w:r>
          </w:p>
        </w:tc>
        <w:tc>
          <w:tcPr>
            <w:tcW w:w="1969" w:type="pct"/>
            <w:tcBorders>
              <w:top w:val="single" w:sz="4" w:space="0" w:color="auto"/>
              <w:left w:val="single" w:sz="4" w:space="0" w:color="auto"/>
              <w:bottom w:val="single" w:sz="4" w:space="0" w:color="auto"/>
              <w:right w:val="single" w:sz="4" w:space="0" w:color="auto"/>
            </w:tcBorders>
            <w:shd w:val="clear" w:color="auto" w:fill="007777" w:themeFill="accent1"/>
            <w:vAlign w:val="center"/>
            <w:hideMark/>
          </w:tcPr>
          <w:p w14:paraId="233F3A3C" w14:textId="77777777" w:rsidR="000D1104" w:rsidRDefault="000D1104">
            <w:pPr>
              <w:rPr>
                <w:rFonts w:cs="Arial"/>
                <w:b/>
                <w:bCs/>
                <w:color w:val="FFFFFF" w:themeColor="background1"/>
                <w:lang w:bidi="en-US"/>
              </w:rPr>
            </w:pPr>
            <w:r>
              <w:rPr>
                <w:rFonts w:cs="Arial"/>
                <w:b/>
                <w:bCs/>
                <w:color w:val="FFFFFF" w:themeColor="background1"/>
                <w:lang w:bidi="en-US"/>
              </w:rPr>
              <w:t>Changes Overview</w:t>
            </w:r>
          </w:p>
        </w:tc>
      </w:tr>
      <w:tr w:rsidR="000D1104" w14:paraId="2FB601EF" w14:textId="77777777" w:rsidTr="00DE7BDC">
        <w:trPr>
          <w:trHeight w:val="567"/>
        </w:trPr>
        <w:tc>
          <w:tcPr>
            <w:tcW w:w="547" w:type="pct"/>
            <w:tcBorders>
              <w:top w:val="single" w:sz="4" w:space="0" w:color="auto"/>
              <w:left w:val="single" w:sz="4" w:space="0" w:color="auto"/>
              <w:bottom w:val="single" w:sz="4" w:space="0" w:color="auto"/>
              <w:right w:val="single" w:sz="4" w:space="0" w:color="auto"/>
            </w:tcBorders>
            <w:vAlign w:val="center"/>
            <w:hideMark/>
          </w:tcPr>
          <w:p w14:paraId="4A92A7A7" w14:textId="5E7F5E74" w:rsidR="000D1104" w:rsidRDefault="000D1104">
            <w:pPr>
              <w:spacing w:after="0"/>
              <w:rPr>
                <w:rFonts w:cs="Arial"/>
                <w:lang w:bidi="en-US"/>
              </w:rPr>
            </w:pPr>
            <w:r>
              <w:rPr>
                <w:rFonts w:cs="Arial"/>
                <w:lang w:bidi="en-US"/>
              </w:rPr>
              <w:t>V</w:t>
            </w:r>
            <w:r w:rsidR="00DE7BDC">
              <w:rPr>
                <w:rFonts w:cs="Arial"/>
                <w:lang w:bidi="en-US"/>
              </w:rPr>
              <w:t>1</w:t>
            </w:r>
            <w:r>
              <w:rPr>
                <w:rFonts w:cs="Arial"/>
                <w:lang w:bidi="en-US"/>
              </w:rPr>
              <w:t>.0</w:t>
            </w:r>
          </w:p>
        </w:tc>
        <w:tc>
          <w:tcPr>
            <w:tcW w:w="891" w:type="pct"/>
            <w:tcBorders>
              <w:top w:val="single" w:sz="4" w:space="0" w:color="auto"/>
              <w:left w:val="single" w:sz="4" w:space="0" w:color="auto"/>
              <w:bottom w:val="single" w:sz="4" w:space="0" w:color="auto"/>
              <w:right w:val="single" w:sz="4" w:space="0" w:color="auto"/>
            </w:tcBorders>
            <w:vAlign w:val="center"/>
          </w:tcPr>
          <w:p w14:paraId="77369625" w14:textId="5E5D3789" w:rsidR="000D1104" w:rsidRDefault="000D1104">
            <w:pPr>
              <w:spacing w:after="0"/>
              <w:rPr>
                <w:rFonts w:cs="Arial"/>
                <w:lang w:bidi="en-US"/>
              </w:rPr>
            </w:pPr>
          </w:p>
        </w:tc>
        <w:tc>
          <w:tcPr>
            <w:tcW w:w="1593" w:type="pct"/>
            <w:tcBorders>
              <w:top w:val="single" w:sz="4" w:space="0" w:color="auto"/>
              <w:left w:val="single" w:sz="4" w:space="0" w:color="auto"/>
              <w:bottom w:val="single" w:sz="4" w:space="0" w:color="auto"/>
              <w:right w:val="single" w:sz="4" w:space="0" w:color="auto"/>
            </w:tcBorders>
            <w:vAlign w:val="center"/>
          </w:tcPr>
          <w:p w14:paraId="042AF98A" w14:textId="5D2C1EED" w:rsidR="000D1104" w:rsidRDefault="009D03AC">
            <w:pPr>
              <w:spacing w:after="0"/>
              <w:rPr>
                <w:rFonts w:cs="Arial"/>
                <w:lang w:bidi="en-US"/>
              </w:rPr>
            </w:pPr>
            <w:r>
              <w:rPr>
                <w:rFonts w:cs="Arial"/>
                <w:lang w:bidi="en-US"/>
              </w:rPr>
              <w:t>Nicki Clegg (HRBP)</w:t>
            </w:r>
          </w:p>
        </w:tc>
        <w:tc>
          <w:tcPr>
            <w:tcW w:w="1969" w:type="pct"/>
            <w:tcBorders>
              <w:top w:val="single" w:sz="4" w:space="0" w:color="auto"/>
              <w:left w:val="single" w:sz="4" w:space="0" w:color="auto"/>
              <w:bottom w:val="single" w:sz="4" w:space="0" w:color="auto"/>
              <w:right w:val="single" w:sz="4" w:space="0" w:color="auto"/>
            </w:tcBorders>
            <w:vAlign w:val="center"/>
            <w:hideMark/>
          </w:tcPr>
          <w:p w14:paraId="7FB3CC6A" w14:textId="185E52FC" w:rsidR="000D1104" w:rsidRDefault="00876E2A">
            <w:pPr>
              <w:spacing w:after="0"/>
              <w:rPr>
                <w:rFonts w:cs="Arial"/>
                <w:lang w:bidi="en-US"/>
              </w:rPr>
            </w:pPr>
            <w:r>
              <w:rPr>
                <w:rFonts w:cs="Arial"/>
                <w:lang w:bidi="en-US"/>
              </w:rPr>
              <w:t xml:space="preserve">New </w:t>
            </w:r>
            <w:r w:rsidR="000D1104">
              <w:rPr>
                <w:rFonts w:cs="Arial"/>
                <w:lang w:bidi="en-US"/>
              </w:rPr>
              <w:t>TOR</w:t>
            </w:r>
            <w:r>
              <w:rPr>
                <w:rFonts w:cs="Arial"/>
                <w:lang w:bidi="en-US"/>
              </w:rPr>
              <w:t xml:space="preserve"> Review</w:t>
            </w:r>
          </w:p>
        </w:tc>
      </w:tr>
    </w:tbl>
    <w:p w14:paraId="55912D01" w14:textId="77777777" w:rsidR="00A60FAC" w:rsidRPr="00F80E44" w:rsidRDefault="00A60FAC" w:rsidP="00A60FAC">
      <w:pPr>
        <w:pStyle w:val="Heading2"/>
      </w:pPr>
      <w:bookmarkStart w:id="8" w:name="_Toc101277648"/>
      <w:bookmarkStart w:id="9" w:name="_Toc112926823"/>
      <w:bookmarkEnd w:id="1"/>
      <w:r>
        <w:t>Agenda Template</w:t>
      </w:r>
      <w:bookmarkEnd w:id="8"/>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5245"/>
        <w:gridCol w:w="2972"/>
      </w:tblGrid>
      <w:tr w:rsidR="009D03AC" w:rsidRPr="00F80E44" w14:paraId="6EDA2B63" w14:textId="77777777" w:rsidTr="009D03AC">
        <w:tc>
          <w:tcPr>
            <w:tcW w:w="604"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68401ABF" w14:textId="77777777" w:rsidR="009D03AC" w:rsidRPr="002358A6" w:rsidRDefault="009D03AC" w:rsidP="009D03AC">
            <w:pPr>
              <w:rPr>
                <w:rFonts w:cs="Arial"/>
                <w:b/>
                <w:bCs/>
                <w:color w:val="FFFFFF" w:themeColor="background1"/>
                <w:lang w:bidi="en-US"/>
              </w:rPr>
            </w:pPr>
            <w:r>
              <w:rPr>
                <w:rFonts w:cs="Arial"/>
                <w:b/>
                <w:bCs/>
                <w:color w:val="FFFFFF" w:themeColor="background1"/>
                <w:lang w:bidi="en-US"/>
              </w:rPr>
              <w:t>Number</w:t>
            </w:r>
          </w:p>
        </w:tc>
        <w:tc>
          <w:tcPr>
            <w:tcW w:w="280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E4F097E" w14:textId="77777777" w:rsidR="009D03AC" w:rsidRPr="002358A6" w:rsidRDefault="009D03AC" w:rsidP="009D03AC">
            <w:pPr>
              <w:rPr>
                <w:rFonts w:cs="Arial"/>
                <w:b/>
                <w:bCs/>
                <w:color w:val="FFFFFF" w:themeColor="background1"/>
                <w:lang w:bidi="en-US"/>
              </w:rPr>
            </w:pPr>
            <w:r>
              <w:rPr>
                <w:rFonts w:cs="Arial"/>
                <w:b/>
                <w:bCs/>
                <w:color w:val="FFFFFF" w:themeColor="background1"/>
                <w:lang w:bidi="en-US"/>
              </w:rPr>
              <w:t>Item</w:t>
            </w:r>
          </w:p>
        </w:tc>
        <w:tc>
          <w:tcPr>
            <w:tcW w:w="159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92C2D7F" w14:textId="77777777" w:rsidR="009D03AC" w:rsidRPr="002358A6" w:rsidRDefault="009D03AC" w:rsidP="009D03AC">
            <w:pPr>
              <w:rPr>
                <w:rFonts w:cs="Arial"/>
                <w:b/>
                <w:bCs/>
                <w:color w:val="FFFFFF" w:themeColor="background1"/>
                <w:lang w:bidi="en-US"/>
              </w:rPr>
            </w:pPr>
            <w:r>
              <w:rPr>
                <w:rFonts w:cs="Arial"/>
                <w:b/>
                <w:bCs/>
                <w:color w:val="FFFFFF" w:themeColor="background1"/>
                <w:lang w:bidi="en-US"/>
              </w:rPr>
              <w:t>Presenter</w:t>
            </w:r>
          </w:p>
        </w:tc>
      </w:tr>
      <w:tr w:rsidR="009D03AC" w:rsidRPr="00F80E44" w14:paraId="3456E1D5" w14:textId="77777777" w:rsidTr="009D03AC">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2BF7564" w14:textId="77777777" w:rsidR="009D03AC" w:rsidRPr="00D8481C" w:rsidRDefault="009D03AC" w:rsidP="009D03AC">
            <w:pPr>
              <w:spacing w:after="0"/>
              <w:jc w:val="center"/>
              <w:rPr>
                <w:rFonts w:cs="Arial"/>
                <w:lang w:bidi="en-US"/>
              </w:rPr>
            </w:pPr>
            <w:r w:rsidRPr="00D8481C">
              <w:rPr>
                <w:rFonts w:cs="Arial"/>
                <w:lang w:bidi="en-US"/>
              </w:rPr>
              <w:t>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4607640E" w14:textId="77777777" w:rsidR="009D03AC" w:rsidRPr="00D8481C" w:rsidRDefault="009D03AC" w:rsidP="009D03AC">
            <w:pPr>
              <w:spacing w:after="0"/>
              <w:rPr>
                <w:rFonts w:cs="Arial"/>
                <w:lang w:bidi="en-US"/>
              </w:rPr>
            </w:pPr>
            <w:r>
              <w:rPr>
                <w:rFonts w:cs="Arial"/>
                <w:lang w:bidi="en-US"/>
              </w:rPr>
              <w:t>Describe performance management issue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496480D" w14:textId="77777777" w:rsidR="009D03AC" w:rsidRPr="00D8481C" w:rsidRDefault="009D03AC" w:rsidP="009D03AC">
            <w:pPr>
              <w:spacing w:after="0"/>
              <w:rPr>
                <w:rFonts w:cs="Arial"/>
                <w:lang w:bidi="en-US"/>
              </w:rPr>
            </w:pPr>
            <w:r w:rsidRPr="00D8481C">
              <w:rPr>
                <w:rFonts w:cs="Arial"/>
                <w:lang w:bidi="en-US"/>
              </w:rPr>
              <w:t>Chair</w:t>
            </w:r>
          </w:p>
        </w:tc>
      </w:tr>
      <w:tr w:rsidR="009D03AC" w:rsidRPr="00F80E44" w14:paraId="38A59603" w14:textId="77777777" w:rsidTr="009D03AC">
        <w:trPr>
          <w:trHeight w:val="230"/>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4226A52" w14:textId="77777777" w:rsidR="009D03AC" w:rsidRPr="00D8481C" w:rsidRDefault="009D03AC" w:rsidP="009D03AC">
            <w:pPr>
              <w:spacing w:after="0"/>
              <w:jc w:val="center"/>
              <w:rPr>
                <w:rFonts w:cs="Arial"/>
                <w:lang w:bidi="en-US"/>
              </w:rPr>
            </w:pPr>
            <w:r w:rsidRPr="00D8481C">
              <w:rPr>
                <w:rFonts w:cs="Arial"/>
                <w:lang w:bidi="en-US"/>
              </w:rPr>
              <w:t>2</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7557945" w14:textId="77777777" w:rsidR="009D03AC" w:rsidRPr="00D8481C" w:rsidRDefault="009D03AC" w:rsidP="009D03AC">
            <w:pPr>
              <w:spacing w:after="0"/>
              <w:rPr>
                <w:rFonts w:cs="Arial"/>
                <w:lang w:bidi="en-US"/>
              </w:rPr>
            </w:pPr>
            <w:r>
              <w:rPr>
                <w:rFonts w:cs="Arial"/>
                <w:lang w:bidi="en-US"/>
              </w:rPr>
              <w:t>Staff members initials, professional group</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51A2FB8" w14:textId="77777777" w:rsidR="009D03AC" w:rsidRPr="00D8481C" w:rsidRDefault="009D03AC" w:rsidP="009D03AC">
            <w:pPr>
              <w:spacing w:after="0"/>
              <w:rPr>
                <w:rFonts w:cs="Arial"/>
                <w:lang w:bidi="en-US"/>
              </w:rPr>
            </w:pPr>
            <w:r w:rsidRPr="00D8481C">
              <w:rPr>
                <w:rFonts w:cs="Arial"/>
                <w:lang w:bidi="en-US"/>
              </w:rPr>
              <w:t>Chair</w:t>
            </w:r>
          </w:p>
        </w:tc>
      </w:tr>
      <w:tr w:rsidR="009D03AC" w:rsidRPr="00F80E44" w14:paraId="22D6393D" w14:textId="77777777" w:rsidTr="009D03AC">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4378C7B5" w14:textId="77777777" w:rsidR="009D03AC" w:rsidRPr="00D8481C" w:rsidRDefault="009D03AC" w:rsidP="009D03AC">
            <w:pPr>
              <w:spacing w:after="0"/>
              <w:jc w:val="center"/>
              <w:rPr>
                <w:rFonts w:cs="Arial"/>
                <w:lang w:bidi="en-US"/>
              </w:rPr>
            </w:pPr>
            <w:r w:rsidRPr="00D8481C">
              <w:rPr>
                <w:rFonts w:cs="Arial"/>
                <w:lang w:bidi="en-US"/>
              </w:rPr>
              <w:t>3</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0B9243B3" w14:textId="77777777" w:rsidR="009D03AC" w:rsidRDefault="009D03AC" w:rsidP="009D03AC">
            <w:pPr>
              <w:spacing w:after="0"/>
              <w:rPr>
                <w:rFonts w:cs="Arial"/>
                <w:lang w:bidi="en-US"/>
              </w:rPr>
            </w:pPr>
            <w:r>
              <w:rPr>
                <w:rFonts w:cs="Arial"/>
                <w:lang w:bidi="en-US"/>
              </w:rPr>
              <w:t>Who, how, when was the issue identified e.g., via</w:t>
            </w:r>
          </w:p>
          <w:p w14:paraId="053BCE72" w14:textId="77777777" w:rsidR="009D03AC" w:rsidRDefault="009D03AC" w:rsidP="009D03AC">
            <w:pPr>
              <w:pStyle w:val="ListParagraph"/>
              <w:framePr w:hSpace="0" w:wrap="auto" w:hAnchor="text" w:yAlign="inline"/>
              <w:rPr>
                <w:lang w:bidi="en-US"/>
              </w:rPr>
            </w:pPr>
            <w:r>
              <w:rPr>
                <w:lang w:bidi="en-US"/>
              </w:rPr>
              <w:t>Complaint?</w:t>
            </w:r>
          </w:p>
          <w:p w14:paraId="626BA987" w14:textId="77777777" w:rsidR="009D03AC" w:rsidRDefault="009D03AC" w:rsidP="009D03AC">
            <w:pPr>
              <w:pStyle w:val="ListParagraph"/>
              <w:framePr w:hSpace="0" w:wrap="auto" w:hAnchor="text" w:yAlign="inline"/>
              <w:rPr>
                <w:lang w:bidi="en-US"/>
              </w:rPr>
            </w:pPr>
            <w:r>
              <w:rPr>
                <w:lang w:bidi="en-US"/>
              </w:rPr>
              <w:t>Incident?</w:t>
            </w:r>
          </w:p>
          <w:p w14:paraId="57539022" w14:textId="77777777" w:rsidR="009D03AC" w:rsidRDefault="009D03AC" w:rsidP="009D03AC">
            <w:pPr>
              <w:pStyle w:val="ListParagraph"/>
              <w:framePr w:hSpace="0" w:wrap="auto" w:hAnchor="text" w:yAlign="inline"/>
              <w:rPr>
                <w:lang w:bidi="en-US"/>
              </w:rPr>
            </w:pPr>
            <w:r>
              <w:rPr>
                <w:lang w:bidi="en-US"/>
              </w:rPr>
              <w:t>Whistleblowing?</w:t>
            </w:r>
          </w:p>
          <w:p w14:paraId="3BCD5E5D" w14:textId="77777777" w:rsidR="009D03AC" w:rsidRPr="00D8481C" w:rsidRDefault="009D03AC" w:rsidP="009D03AC">
            <w:pPr>
              <w:pStyle w:val="ListParagraph"/>
              <w:framePr w:hSpace="0" w:wrap="auto" w:hAnchor="text" w:yAlign="inline"/>
              <w:rPr>
                <w:lang w:bidi="en-US"/>
              </w:rPr>
            </w:pPr>
            <w:r>
              <w:rPr>
                <w:lang w:bidi="en-US"/>
              </w:rPr>
              <w:t>Internal staff reporting?</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50A9F2D8" w14:textId="77777777" w:rsidR="009D03AC" w:rsidRPr="00D8481C" w:rsidRDefault="009D03AC" w:rsidP="009D03AC">
            <w:pPr>
              <w:spacing w:after="0"/>
              <w:rPr>
                <w:rFonts w:cs="Arial"/>
                <w:lang w:bidi="en-US"/>
              </w:rPr>
            </w:pPr>
            <w:r>
              <w:rPr>
                <w:rFonts w:cs="Arial"/>
                <w:lang w:bidi="en-US"/>
              </w:rPr>
              <w:t>Chair</w:t>
            </w:r>
          </w:p>
        </w:tc>
      </w:tr>
      <w:tr w:rsidR="009D03AC" w:rsidRPr="00F80E44" w14:paraId="5154115B" w14:textId="77777777" w:rsidTr="009D03AC">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F5E9ACD" w14:textId="77777777" w:rsidR="009D03AC" w:rsidRPr="00D8481C" w:rsidRDefault="009D03AC" w:rsidP="009D03AC">
            <w:pPr>
              <w:spacing w:after="0"/>
              <w:jc w:val="center"/>
              <w:rPr>
                <w:rFonts w:cs="Arial"/>
                <w:lang w:bidi="en-US"/>
              </w:rPr>
            </w:pPr>
            <w:r w:rsidRPr="00D8481C">
              <w:rPr>
                <w:rFonts w:cs="Arial"/>
                <w:lang w:bidi="en-US"/>
              </w:rPr>
              <w:t>4</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3B656272" w14:textId="77777777" w:rsidR="009D03AC" w:rsidRDefault="009D03AC" w:rsidP="009D03AC">
            <w:pPr>
              <w:spacing w:after="0"/>
              <w:rPr>
                <w:rFonts w:cs="Arial"/>
                <w:lang w:bidi="en-US"/>
              </w:rPr>
            </w:pPr>
            <w:r>
              <w:rPr>
                <w:rFonts w:cs="Arial"/>
                <w:lang w:bidi="en-US"/>
              </w:rPr>
              <w:t>Brief Overview of the potential PM, points to cover:</w:t>
            </w:r>
          </w:p>
          <w:p w14:paraId="7E95891A" w14:textId="77777777" w:rsidR="009D03AC" w:rsidRDefault="009D03AC" w:rsidP="009D03AC">
            <w:pPr>
              <w:pStyle w:val="ListParagraph"/>
              <w:framePr w:hSpace="0" w:wrap="auto" w:hAnchor="text" w:yAlign="inline"/>
              <w:rPr>
                <w:lang w:bidi="en-US"/>
              </w:rPr>
            </w:pPr>
            <w:r>
              <w:rPr>
                <w:lang w:bidi="en-US"/>
              </w:rPr>
              <w:t>Chronology</w:t>
            </w:r>
          </w:p>
          <w:p w14:paraId="49B9B583" w14:textId="77777777" w:rsidR="009D03AC" w:rsidRPr="00D8481C" w:rsidRDefault="009D03AC" w:rsidP="009D03AC">
            <w:pPr>
              <w:pStyle w:val="ListParagraph"/>
              <w:framePr w:hSpace="0" w:wrap="auto" w:hAnchor="text" w:yAlign="inline"/>
              <w:rPr>
                <w:lang w:bidi="en-US"/>
              </w:rPr>
            </w:pPr>
            <w:r>
              <w:rPr>
                <w:lang w:bidi="en-US"/>
              </w:rPr>
              <w:t>Impact against values including on patients / staff</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74754139" w14:textId="77777777" w:rsidR="009D03AC" w:rsidRPr="00D8481C" w:rsidRDefault="009D03AC" w:rsidP="009D03AC">
            <w:pPr>
              <w:spacing w:after="0"/>
              <w:rPr>
                <w:rFonts w:cs="Arial"/>
                <w:lang w:bidi="en-US"/>
              </w:rPr>
            </w:pPr>
            <w:r w:rsidRPr="00D8481C">
              <w:rPr>
                <w:rFonts w:cs="Arial"/>
                <w:lang w:bidi="en-US"/>
              </w:rPr>
              <w:t>Chair</w:t>
            </w:r>
          </w:p>
        </w:tc>
      </w:tr>
      <w:tr w:rsidR="009D03AC" w:rsidRPr="00F80E44" w14:paraId="2D351F15" w14:textId="77777777" w:rsidTr="009D03AC">
        <w:trPr>
          <w:trHeight w:val="277"/>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12AAE65" w14:textId="77777777" w:rsidR="009D03AC" w:rsidRPr="00D8481C" w:rsidRDefault="009D03AC" w:rsidP="009D03AC">
            <w:pPr>
              <w:spacing w:after="0"/>
              <w:jc w:val="center"/>
              <w:rPr>
                <w:rFonts w:cs="Arial"/>
                <w:lang w:bidi="en-US"/>
              </w:rPr>
            </w:pPr>
            <w:r w:rsidRPr="00D8481C">
              <w:rPr>
                <w:rFonts w:cs="Arial"/>
                <w:lang w:bidi="en-US"/>
              </w:rPr>
              <w:t>5</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7D712677" w14:textId="77777777" w:rsidR="009D03AC" w:rsidRDefault="009D03AC" w:rsidP="009D03AC">
            <w:pPr>
              <w:spacing w:after="0"/>
              <w:rPr>
                <w:rFonts w:cs="Arial"/>
                <w:lang w:bidi="en-US"/>
              </w:rPr>
            </w:pPr>
            <w:r>
              <w:rPr>
                <w:rFonts w:cs="Arial"/>
                <w:lang w:bidi="en-US"/>
              </w:rPr>
              <w:t>Other staff / services / organisation involvement?</w:t>
            </w:r>
          </w:p>
          <w:p w14:paraId="67330955" w14:textId="77777777" w:rsidR="009D03AC" w:rsidRPr="00D8481C" w:rsidRDefault="009D03AC" w:rsidP="009D03AC">
            <w:pPr>
              <w:pStyle w:val="ListParagraph"/>
              <w:framePr w:hSpace="0" w:wrap="auto" w:hAnchor="text" w:yAlign="inline"/>
              <w:rPr>
                <w:lang w:bidi="en-US"/>
              </w:rPr>
            </w:pPr>
            <w:r>
              <w:rPr>
                <w:lang w:bidi="en-US"/>
              </w:rPr>
              <w:t>Have they been informed of the issue</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BF9E78F" w14:textId="77777777" w:rsidR="009D03AC" w:rsidRPr="00D8481C" w:rsidRDefault="009D03AC" w:rsidP="009D03AC">
            <w:pPr>
              <w:spacing w:after="0"/>
              <w:rPr>
                <w:rFonts w:cs="Arial"/>
                <w:lang w:bidi="en-US"/>
              </w:rPr>
            </w:pPr>
            <w:r w:rsidRPr="00D8481C">
              <w:rPr>
                <w:rFonts w:cs="Arial"/>
                <w:lang w:bidi="en-US"/>
              </w:rPr>
              <w:t>Chair</w:t>
            </w:r>
          </w:p>
        </w:tc>
      </w:tr>
      <w:tr w:rsidR="009D03AC" w:rsidRPr="00F80E44" w14:paraId="1BDF0734" w14:textId="77777777" w:rsidTr="009D03AC">
        <w:trPr>
          <w:trHeight w:val="224"/>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9F64311" w14:textId="77777777" w:rsidR="009D03AC" w:rsidRPr="00D8481C" w:rsidRDefault="009D03AC" w:rsidP="009D03AC">
            <w:pPr>
              <w:spacing w:after="0"/>
              <w:jc w:val="center"/>
              <w:rPr>
                <w:rFonts w:cs="Arial"/>
                <w:lang w:bidi="en-US"/>
              </w:rPr>
            </w:pPr>
            <w:r w:rsidRPr="00D8481C">
              <w:rPr>
                <w:rFonts w:cs="Arial"/>
                <w:lang w:bidi="en-US"/>
              </w:rPr>
              <w:t>6</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2777C63C" w14:textId="77777777" w:rsidR="009D03AC" w:rsidRDefault="009D03AC" w:rsidP="009D03AC">
            <w:pPr>
              <w:spacing w:after="0"/>
              <w:rPr>
                <w:rFonts w:cs="Arial"/>
                <w:lang w:bidi="en-US"/>
              </w:rPr>
            </w:pPr>
            <w:r>
              <w:rPr>
                <w:rFonts w:cs="Arial"/>
                <w:lang w:bidi="en-US"/>
              </w:rPr>
              <w:t>Any immediate risks identified? E.g.</w:t>
            </w:r>
          </w:p>
          <w:p w14:paraId="38FCA438" w14:textId="77777777" w:rsidR="009D03AC" w:rsidRDefault="009D03AC" w:rsidP="009D03AC">
            <w:pPr>
              <w:pStyle w:val="ListParagraph"/>
              <w:framePr w:hSpace="0" w:wrap="auto" w:hAnchor="text" w:yAlign="inline"/>
              <w:rPr>
                <w:lang w:bidi="en-US"/>
              </w:rPr>
            </w:pPr>
            <w:r>
              <w:rPr>
                <w:lang w:bidi="en-US"/>
              </w:rPr>
              <w:t>Process / service delivery gaps?</w:t>
            </w:r>
          </w:p>
          <w:p w14:paraId="4F34C991" w14:textId="77777777" w:rsidR="009D03AC" w:rsidRDefault="009D03AC" w:rsidP="009D03AC">
            <w:pPr>
              <w:pStyle w:val="ListParagraph"/>
              <w:framePr w:hSpace="0" w:wrap="auto" w:hAnchor="text" w:yAlign="inline"/>
              <w:rPr>
                <w:lang w:bidi="en-US"/>
              </w:rPr>
            </w:pPr>
            <w:r>
              <w:rPr>
                <w:lang w:bidi="en-US"/>
              </w:rPr>
              <w:t>Media interest?</w:t>
            </w:r>
          </w:p>
          <w:p w14:paraId="3725959F" w14:textId="77777777" w:rsidR="009D03AC" w:rsidRPr="00D8481C" w:rsidRDefault="009D03AC" w:rsidP="009D03AC">
            <w:pPr>
              <w:pStyle w:val="ListParagraph"/>
              <w:framePr w:hSpace="0" w:wrap="auto" w:hAnchor="text" w:yAlign="inline"/>
              <w:rPr>
                <w:lang w:bidi="en-US"/>
              </w:rPr>
            </w:pPr>
            <w:r>
              <w:rPr>
                <w:lang w:bidi="en-US"/>
              </w:rPr>
              <w:t>Patient safety?</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37E9B55A" w14:textId="77777777" w:rsidR="009D03AC" w:rsidRPr="00D8481C" w:rsidRDefault="009D03AC" w:rsidP="009D03AC">
            <w:pPr>
              <w:spacing w:after="0"/>
              <w:rPr>
                <w:rFonts w:cs="Arial"/>
                <w:lang w:bidi="en-US"/>
              </w:rPr>
            </w:pPr>
            <w:r w:rsidRPr="00D8481C">
              <w:rPr>
                <w:rFonts w:cs="Arial"/>
                <w:lang w:bidi="en-US"/>
              </w:rPr>
              <w:t>Chair</w:t>
            </w:r>
          </w:p>
        </w:tc>
      </w:tr>
      <w:tr w:rsidR="009D03AC" w:rsidRPr="00F80E44" w14:paraId="2136613C" w14:textId="77777777" w:rsidTr="009D03AC">
        <w:trPr>
          <w:trHeight w:val="241"/>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62410A2" w14:textId="77777777" w:rsidR="009D03AC" w:rsidRPr="00D8481C" w:rsidRDefault="009D03AC" w:rsidP="009D03AC">
            <w:pPr>
              <w:spacing w:after="0"/>
              <w:jc w:val="center"/>
              <w:rPr>
                <w:rFonts w:cs="Arial"/>
                <w:lang w:bidi="en-US"/>
              </w:rPr>
            </w:pPr>
            <w:r w:rsidRPr="00D8481C">
              <w:rPr>
                <w:rFonts w:cs="Arial"/>
                <w:lang w:bidi="en-US"/>
              </w:rPr>
              <w:t>7</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2EDA6D13" w14:textId="2AA608FE" w:rsidR="009D03AC" w:rsidRPr="00D8481C" w:rsidRDefault="009D03AC" w:rsidP="009D03AC">
            <w:pPr>
              <w:spacing w:after="0"/>
              <w:rPr>
                <w:rFonts w:cs="Arial"/>
                <w:lang w:bidi="en-US"/>
              </w:rPr>
            </w:pPr>
            <w:r>
              <w:rPr>
                <w:rFonts w:cs="Arial"/>
                <w:lang w:bidi="en-US"/>
              </w:rPr>
              <w:t xml:space="preserve">Performance management process to be enacted </w:t>
            </w:r>
            <w:r>
              <w:rPr>
                <w:rFonts w:cs="Arial"/>
                <w:lang w:bidi="en-US"/>
              </w:rPr>
              <w:t>i.e.,</w:t>
            </w:r>
            <w:r>
              <w:rPr>
                <w:rFonts w:cs="Arial"/>
                <w:lang w:bidi="en-US"/>
              </w:rPr>
              <w:t xml:space="preserve"> Informal or Formal</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C973E1C" w14:textId="77777777" w:rsidR="009D03AC" w:rsidRPr="00D8481C" w:rsidRDefault="009D03AC" w:rsidP="009D03AC">
            <w:pPr>
              <w:spacing w:after="0"/>
              <w:rPr>
                <w:rFonts w:cs="Arial"/>
                <w:lang w:bidi="en-US"/>
              </w:rPr>
            </w:pPr>
            <w:r>
              <w:rPr>
                <w:rFonts w:cs="Arial"/>
                <w:lang w:bidi="en-US"/>
              </w:rPr>
              <w:t>Chair</w:t>
            </w:r>
          </w:p>
        </w:tc>
      </w:tr>
      <w:tr w:rsidR="009D03AC" w:rsidRPr="00F80E44" w14:paraId="061C57B7" w14:textId="77777777" w:rsidTr="009D03AC">
        <w:trPr>
          <w:trHeight w:val="24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E3D02F4" w14:textId="77777777" w:rsidR="009D03AC" w:rsidRPr="00D8481C" w:rsidRDefault="009D03AC" w:rsidP="009D03AC">
            <w:pPr>
              <w:spacing w:after="0"/>
              <w:jc w:val="center"/>
              <w:rPr>
                <w:rFonts w:cs="Arial"/>
                <w:lang w:bidi="en-US"/>
              </w:rPr>
            </w:pPr>
            <w:r w:rsidRPr="00D8481C">
              <w:rPr>
                <w:rFonts w:cs="Arial"/>
                <w:lang w:bidi="en-US"/>
              </w:rPr>
              <w:t>8</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151931B1" w14:textId="6B0BB4B0" w:rsidR="009D03AC" w:rsidRPr="00D8481C" w:rsidRDefault="009D03AC" w:rsidP="009D03AC">
            <w:pPr>
              <w:spacing w:after="0"/>
              <w:rPr>
                <w:rFonts w:cs="Arial"/>
                <w:lang w:bidi="en-US"/>
              </w:rPr>
            </w:pPr>
            <w:r>
              <w:rPr>
                <w:rFonts w:cs="Arial"/>
                <w:lang w:bidi="en-US"/>
              </w:rPr>
              <w:t>Rationale for agreed approach</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29415FE" w14:textId="77777777" w:rsidR="009D03AC" w:rsidRPr="00D8481C" w:rsidRDefault="009D03AC" w:rsidP="009D03AC">
            <w:pPr>
              <w:spacing w:after="0"/>
              <w:rPr>
                <w:rFonts w:cs="Arial"/>
                <w:lang w:bidi="en-US"/>
              </w:rPr>
            </w:pPr>
            <w:r w:rsidRPr="00D8481C">
              <w:rPr>
                <w:rFonts w:cs="Arial"/>
                <w:lang w:bidi="en-US"/>
              </w:rPr>
              <w:t>Chair</w:t>
            </w:r>
          </w:p>
        </w:tc>
      </w:tr>
      <w:tr w:rsidR="009D03AC" w:rsidRPr="00F80E44" w14:paraId="20F9905E" w14:textId="77777777" w:rsidTr="009D03AC">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85DC1EE" w14:textId="77777777" w:rsidR="009D03AC" w:rsidRPr="00D8481C" w:rsidRDefault="009D03AC" w:rsidP="009D03AC">
            <w:pPr>
              <w:spacing w:after="0"/>
              <w:jc w:val="center"/>
              <w:rPr>
                <w:rFonts w:cs="Arial"/>
                <w:lang w:bidi="en-US"/>
              </w:rPr>
            </w:pPr>
            <w:r w:rsidRPr="00D8481C">
              <w:rPr>
                <w:rFonts w:cs="Arial"/>
                <w:lang w:bidi="en-US"/>
              </w:rPr>
              <w:t>9</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0FE585A5" w14:textId="77777777" w:rsidR="009D03AC" w:rsidRDefault="009D03AC" w:rsidP="009D03AC">
            <w:pPr>
              <w:spacing w:after="0"/>
              <w:rPr>
                <w:rFonts w:cs="Arial"/>
                <w:lang w:bidi="en-US"/>
              </w:rPr>
            </w:pPr>
            <w:r>
              <w:rPr>
                <w:rFonts w:cs="Arial"/>
                <w:lang w:bidi="en-US"/>
              </w:rPr>
              <w:t>Legal liaison</w:t>
            </w:r>
          </w:p>
          <w:p w14:paraId="7344CC61" w14:textId="77777777" w:rsidR="009D03AC" w:rsidRDefault="009D03AC" w:rsidP="009D03AC">
            <w:pPr>
              <w:pStyle w:val="ListParagraph"/>
              <w:framePr w:hSpace="0" w:wrap="auto" w:hAnchor="text" w:yAlign="inline"/>
              <w:rPr>
                <w:lang w:bidi="en-US"/>
              </w:rPr>
            </w:pPr>
            <w:r>
              <w:rPr>
                <w:lang w:bidi="en-US"/>
              </w:rPr>
              <w:t>Does ML policy need notification?</w:t>
            </w:r>
          </w:p>
          <w:p w14:paraId="31619C73" w14:textId="77777777" w:rsidR="009D03AC" w:rsidRPr="00D8481C" w:rsidRDefault="009D03AC" w:rsidP="009D03AC">
            <w:pPr>
              <w:pStyle w:val="ListParagraph"/>
              <w:framePr w:hSpace="0" w:wrap="auto" w:hAnchor="text" w:yAlign="inline"/>
              <w:rPr>
                <w:lang w:bidi="en-US"/>
              </w:rPr>
            </w:pPr>
            <w:r>
              <w:rPr>
                <w:lang w:bidi="en-US"/>
              </w:rPr>
              <w:t>Does advice need seeking from IQ?</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25F41C97" w14:textId="6CE18D68" w:rsidR="009D03AC" w:rsidRPr="00D8481C" w:rsidRDefault="009D03AC" w:rsidP="009D03AC">
            <w:pPr>
              <w:spacing w:after="0"/>
              <w:rPr>
                <w:rFonts w:cs="Arial"/>
                <w:lang w:bidi="en-US"/>
              </w:rPr>
            </w:pPr>
            <w:r>
              <w:rPr>
                <w:rFonts w:cs="Arial"/>
                <w:lang w:bidi="en-US"/>
              </w:rPr>
              <w:t>Chair</w:t>
            </w:r>
          </w:p>
        </w:tc>
      </w:tr>
      <w:tr w:rsidR="009D03AC" w:rsidRPr="00F80E44" w14:paraId="263C500F" w14:textId="77777777" w:rsidTr="009D03AC">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12432E1" w14:textId="77777777" w:rsidR="009D03AC" w:rsidRPr="00D8481C" w:rsidRDefault="009D03AC" w:rsidP="009D03AC">
            <w:pPr>
              <w:spacing w:after="0"/>
              <w:jc w:val="center"/>
              <w:rPr>
                <w:rFonts w:cs="Arial"/>
                <w:lang w:bidi="en-US"/>
              </w:rPr>
            </w:pPr>
            <w:r>
              <w:rPr>
                <w:rFonts w:cs="Arial"/>
                <w:lang w:bidi="en-US"/>
              </w:rPr>
              <w:t>10</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04C09538" w14:textId="77777777" w:rsidR="009D03AC" w:rsidRPr="009D03AC" w:rsidRDefault="009D03AC" w:rsidP="009D03AC">
            <w:pPr>
              <w:spacing w:after="0"/>
              <w:rPr>
                <w:rFonts w:cs="Arial"/>
                <w:lang w:bidi="en-US"/>
              </w:rPr>
            </w:pPr>
            <w:r>
              <w:rPr>
                <w:rFonts w:cs="Arial"/>
                <w:lang w:bidi="en-US"/>
              </w:rPr>
              <w:t>Risk Assessment</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6B2930A6" w14:textId="77777777" w:rsidR="009D03AC" w:rsidRDefault="009D03AC" w:rsidP="009D03AC">
            <w:pPr>
              <w:spacing w:after="0"/>
              <w:rPr>
                <w:rFonts w:cs="Arial"/>
                <w:lang w:bidi="en-US"/>
              </w:rPr>
            </w:pPr>
            <w:r>
              <w:rPr>
                <w:rFonts w:cs="Arial"/>
                <w:lang w:bidi="en-US"/>
              </w:rPr>
              <w:t>Chair</w:t>
            </w:r>
          </w:p>
        </w:tc>
      </w:tr>
      <w:tr w:rsidR="009D03AC" w:rsidRPr="00F80E44" w14:paraId="78BD9AD1" w14:textId="77777777" w:rsidTr="009D03AC">
        <w:trPr>
          <w:trHeight w:val="235"/>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2D81DBF" w14:textId="77777777" w:rsidR="009D03AC" w:rsidRDefault="009D03AC" w:rsidP="009D03AC">
            <w:pPr>
              <w:spacing w:after="0"/>
              <w:jc w:val="center"/>
              <w:rPr>
                <w:rFonts w:cs="Arial"/>
                <w:lang w:bidi="en-US"/>
              </w:rPr>
            </w:pPr>
            <w:r>
              <w:rPr>
                <w:rFonts w:cs="Arial"/>
                <w:lang w:bidi="en-US"/>
              </w:rPr>
              <w:t>11</w:t>
            </w:r>
          </w:p>
        </w:tc>
        <w:tc>
          <w:tcPr>
            <w:tcW w:w="2806" w:type="pct"/>
            <w:tcBorders>
              <w:top w:val="single" w:sz="4" w:space="0" w:color="auto"/>
              <w:left w:val="single" w:sz="4" w:space="0" w:color="auto"/>
              <w:bottom w:val="single" w:sz="4" w:space="0" w:color="auto"/>
              <w:right w:val="single" w:sz="4" w:space="0" w:color="auto"/>
            </w:tcBorders>
            <w:shd w:val="clear" w:color="auto" w:fill="auto"/>
            <w:vAlign w:val="center"/>
          </w:tcPr>
          <w:p w14:paraId="67FA2178" w14:textId="21664E96" w:rsidR="009D03AC" w:rsidRDefault="009D03AC" w:rsidP="009D03AC">
            <w:pPr>
              <w:spacing w:after="0"/>
              <w:rPr>
                <w:rFonts w:cs="Arial"/>
                <w:lang w:bidi="en-US"/>
              </w:rPr>
            </w:pPr>
            <w:r>
              <w:rPr>
                <w:rFonts w:cs="Arial"/>
                <w:lang w:bidi="en-US"/>
              </w:rPr>
              <w:t>Next Steps / Actions</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tcPr>
          <w:p w14:paraId="01E2E6D1" w14:textId="77777777" w:rsidR="009D03AC" w:rsidRDefault="009D03AC" w:rsidP="009D03AC">
            <w:pPr>
              <w:spacing w:after="0"/>
              <w:rPr>
                <w:rFonts w:cs="Arial"/>
                <w:lang w:bidi="en-US"/>
              </w:rPr>
            </w:pPr>
            <w:r>
              <w:rPr>
                <w:rFonts w:cs="Arial"/>
                <w:lang w:bidi="en-US"/>
              </w:rPr>
              <w:t>Chair</w:t>
            </w:r>
          </w:p>
        </w:tc>
      </w:tr>
    </w:tbl>
    <w:p w14:paraId="7E4B28D3" w14:textId="34EF398A" w:rsidR="004907AF" w:rsidRDefault="004907AF" w:rsidP="009D03AC"/>
    <w:sectPr w:rsidR="004907AF"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6ED2A" w14:textId="77777777" w:rsidR="007D2942" w:rsidRDefault="007D2942" w:rsidP="003F037B">
      <w:pPr>
        <w:spacing w:after="0" w:line="240" w:lineRule="auto"/>
      </w:pPr>
      <w:r>
        <w:separator/>
      </w:r>
    </w:p>
  </w:endnote>
  <w:endnote w:type="continuationSeparator" w:id="0">
    <w:p w14:paraId="7F01D864" w14:textId="77777777" w:rsidR="007D2942" w:rsidRDefault="007D2942"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A23E1369-2507-4014-BF4D-784683468687}"/>
  </w:font>
  <w:font w:name="Times New Roman">
    <w:panose1 w:val="02020603050405020304"/>
    <w:charset w:val="00"/>
    <w:family w:val="roman"/>
    <w:pitch w:val="variable"/>
    <w:sig w:usb0="E0002EFF" w:usb1="C000785B" w:usb2="00000009" w:usb3="00000000" w:csb0="000001FF" w:csb1="00000000"/>
    <w:embedRegular r:id="rId2" w:fontKey="{C018C9A8-7FE0-4A3D-AA93-064337738945}"/>
    <w:embedBold r:id="rId3" w:fontKey="{79A97307-30F0-4152-93C9-684372E34E7D}"/>
  </w:font>
  <w:font w:name="Courier New">
    <w:panose1 w:val="02070309020205020404"/>
    <w:charset w:val="00"/>
    <w:family w:val="modern"/>
    <w:pitch w:val="fixed"/>
    <w:sig w:usb0="E0002EFF" w:usb1="C0007843" w:usb2="00000009" w:usb3="00000000" w:csb0="000001FF" w:csb1="00000000"/>
    <w:embedRegular r:id="rId4" w:fontKey="{5EA5F018-141D-470C-A98F-76EA406BAF90}"/>
  </w:font>
  <w:font w:name="Wingdings">
    <w:panose1 w:val="05000000000000000000"/>
    <w:charset w:val="02"/>
    <w:family w:val="auto"/>
    <w:pitch w:val="variable"/>
    <w:sig w:usb0="00000000" w:usb1="10000000" w:usb2="00000000" w:usb3="00000000" w:csb0="80000000" w:csb1="00000000"/>
    <w:embedRegular r:id="rId5" w:fontKey="{F4FB1C18-CED3-4486-ABE3-431C558B5309}"/>
  </w:font>
  <w:font w:name="Arial">
    <w:panose1 w:val="020B0604020202020204"/>
    <w:charset w:val="00"/>
    <w:family w:val="swiss"/>
    <w:pitch w:val="variable"/>
    <w:sig w:usb0="E0002EFF" w:usb1="C000785B" w:usb2="00000009" w:usb3="00000000" w:csb0="000001FF" w:csb1="00000000"/>
    <w:embedRegular r:id="rId6" w:fontKey="{E7ADDFDC-E698-4A2C-AB17-9C019780DBF5}"/>
    <w:embedBold r:id="rId7" w:fontKey="{EBD82D55-4613-4C70-990E-63751FA00DAC}"/>
    <w:embedItalic r:id="rId8" w:fontKey="{DFC54998-140D-4EBB-9175-A520FF6404C7}"/>
    <w:embedBoldItalic r:id="rId9" w:fontKey="{265DE225-A420-45A7-B0B0-AB9C158CA588}"/>
  </w:font>
  <w:font w:name="Bree Serif">
    <w:panose1 w:val="02000503040000020004"/>
    <w:charset w:val="00"/>
    <w:family w:val="auto"/>
    <w:pitch w:val="variable"/>
    <w:sig w:usb0="A00000AF" w:usb1="4000204B" w:usb2="00000000" w:usb3="00000000" w:csb0="00000093" w:csb1="00000000"/>
    <w:embedRegular r:id="rId10" w:fontKey="{FB676BE7-1F35-451E-8EC2-D99DD9188B6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lang w:eastAsia="en-GB"/>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lang w:eastAsia="en-GB"/>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3B7C359C"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00F665AF">
                                <w:rPr>
                                  <w:rFonts w:asciiTheme="majorHAnsi" w:hAnsiTheme="majorHAnsi"/>
                                  <w:noProof/>
                                  <w:sz w:val="28"/>
                                  <w:szCs w:val="28"/>
                                </w:rPr>
                                <w:t>6</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E5973" w14:textId="77777777" w:rsidR="007D2942" w:rsidRDefault="007D2942" w:rsidP="003F037B">
      <w:pPr>
        <w:spacing w:after="0" w:line="240" w:lineRule="auto"/>
      </w:pPr>
      <w:r>
        <w:separator/>
      </w:r>
    </w:p>
  </w:footnote>
  <w:footnote w:type="continuationSeparator" w:id="0">
    <w:p w14:paraId="2B542DDC" w14:textId="77777777" w:rsidR="007D2942" w:rsidRDefault="007D2942"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C62B" w14:textId="5E8BE580" w:rsidR="000D1104" w:rsidRDefault="000D1104" w:rsidP="00DF754F">
    <w:pPr>
      <w:pStyle w:val="Header"/>
      <w:jc w:val="center"/>
      <w:rPr>
        <w:rFonts w:asciiTheme="majorHAnsi" w:hAnsiTheme="majorHAnsi"/>
        <w:color w:val="3B3838" w:themeColor="background2" w:themeShade="40"/>
        <w:sz w:val="32"/>
      </w:rPr>
    </w:pPr>
    <w:r w:rsidRPr="000D1104">
      <w:rPr>
        <w:rFonts w:asciiTheme="majorHAnsi" w:hAnsiTheme="majorHAnsi"/>
        <w:color w:val="3B3838" w:themeColor="background2" w:themeShade="40"/>
        <w:sz w:val="32"/>
      </w:rPr>
      <w:t xml:space="preserve">Performance </w:t>
    </w:r>
    <w:r w:rsidR="0053710F">
      <w:rPr>
        <w:rFonts w:asciiTheme="majorHAnsi" w:hAnsiTheme="majorHAnsi"/>
        <w:color w:val="3B3838" w:themeColor="background2" w:themeShade="40"/>
        <w:sz w:val="32"/>
      </w:rPr>
      <w:t>Management Conference Call</w:t>
    </w:r>
    <w:r w:rsidRPr="000D1104">
      <w:rPr>
        <w:rFonts w:asciiTheme="majorHAnsi" w:hAnsiTheme="majorHAnsi"/>
        <w:color w:val="3B3838" w:themeColor="background2" w:themeShade="40"/>
        <w:sz w:val="32"/>
      </w:rPr>
      <w:t xml:space="preserve"> Group </w:t>
    </w:r>
  </w:p>
  <w:p w14:paraId="6EDE1EFA" w14:textId="2551A132"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lang w:eastAsia="en-GB"/>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lang w:eastAsia="en-GB"/>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772"/>
    <w:multiLevelType w:val="hybridMultilevel"/>
    <w:tmpl w:val="BB121314"/>
    <w:lvl w:ilvl="0" w:tplc="42F2C0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E789B"/>
    <w:multiLevelType w:val="hybridMultilevel"/>
    <w:tmpl w:val="A9EA1BA6"/>
    <w:lvl w:ilvl="0" w:tplc="180E2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8304B1"/>
    <w:multiLevelType w:val="hybridMultilevel"/>
    <w:tmpl w:val="0D8E7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E3000"/>
    <w:multiLevelType w:val="hybridMultilevel"/>
    <w:tmpl w:val="7C86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0258"/>
    <w:multiLevelType w:val="hybridMultilevel"/>
    <w:tmpl w:val="94E461CC"/>
    <w:lvl w:ilvl="0" w:tplc="375657E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9812248">
    <w:abstractNumId w:val="6"/>
  </w:num>
  <w:num w:numId="2" w16cid:durableId="1404916346">
    <w:abstractNumId w:val="2"/>
  </w:num>
  <w:num w:numId="3" w16cid:durableId="1968900015">
    <w:abstractNumId w:val="8"/>
  </w:num>
  <w:num w:numId="4" w16cid:durableId="1789621231">
    <w:abstractNumId w:val="10"/>
  </w:num>
  <w:num w:numId="5" w16cid:durableId="1333340718">
    <w:abstractNumId w:val="1"/>
  </w:num>
  <w:num w:numId="6" w16cid:durableId="1883399379">
    <w:abstractNumId w:val="16"/>
  </w:num>
  <w:num w:numId="7" w16cid:durableId="15618455">
    <w:abstractNumId w:val="18"/>
  </w:num>
  <w:num w:numId="8" w16cid:durableId="1898661902">
    <w:abstractNumId w:val="9"/>
  </w:num>
  <w:num w:numId="9" w16cid:durableId="1957637222">
    <w:abstractNumId w:val="5"/>
  </w:num>
  <w:num w:numId="10" w16cid:durableId="140584286">
    <w:abstractNumId w:val="7"/>
  </w:num>
  <w:num w:numId="11" w16cid:durableId="1926112307">
    <w:abstractNumId w:val="17"/>
  </w:num>
  <w:num w:numId="12" w16cid:durableId="152380910">
    <w:abstractNumId w:val="19"/>
  </w:num>
  <w:num w:numId="13" w16cid:durableId="1305964023">
    <w:abstractNumId w:val="3"/>
  </w:num>
  <w:num w:numId="14" w16cid:durableId="1216888951">
    <w:abstractNumId w:val="17"/>
  </w:num>
  <w:num w:numId="15" w16cid:durableId="1267540319">
    <w:abstractNumId w:val="14"/>
  </w:num>
  <w:num w:numId="16" w16cid:durableId="1336882966">
    <w:abstractNumId w:val="15"/>
  </w:num>
  <w:num w:numId="17" w16cid:durableId="998074245">
    <w:abstractNumId w:val="4"/>
  </w:num>
  <w:num w:numId="18" w16cid:durableId="1437361679">
    <w:abstractNumId w:val="11"/>
  </w:num>
  <w:num w:numId="19" w16cid:durableId="1462379555">
    <w:abstractNumId w:val="12"/>
  </w:num>
  <w:num w:numId="20" w16cid:durableId="1950962993">
    <w:abstractNumId w:val="0"/>
  </w:num>
  <w:num w:numId="21" w16cid:durableId="3687251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C2976"/>
    <w:rsid w:val="000D1104"/>
    <w:rsid w:val="001101C3"/>
    <w:rsid w:val="00131AF2"/>
    <w:rsid w:val="001727E7"/>
    <w:rsid w:val="001E258D"/>
    <w:rsid w:val="00201C81"/>
    <w:rsid w:val="002358A6"/>
    <w:rsid w:val="002B14A0"/>
    <w:rsid w:val="002E5121"/>
    <w:rsid w:val="002E6BB8"/>
    <w:rsid w:val="00321BAF"/>
    <w:rsid w:val="00345C43"/>
    <w:rsid w:val="003B6FA1"/>
    <w:rsid w:val="003B7015"/>
    <w:rsid w:val="003E5324"/>
    <w:rsid w:val="003F037B"/>
    <w:rsid w:val="00410309"/>
    <w:rsid w:val="00420482"/>
    <w:rsid w:val="00426F5A"/>
    <w:rsid w:val="0047176A"/>
    <w:rsid w:val="00477729"/>
    <w:rsid w:val="00484426"/>
    <w:rsid w:val="004907AF"/>
    <w:rsid w:val="004B525A"/>
    <w:rsid w:val="004D0936"/>
    <w:rsid w:val="00513C3C"/>
    <w:rsid w:val="0053710F"/>
    <w:rsid w:val="00551851"/>
    <w:rsid w:val="0056079C"/>
    <w:rsid w:val="00645B4F"/>
    <w:rsid w:val="00673D92"/>
    <w:rsid w:val="00680120"/>
    <w:rsid w:val="00687118"/>
    <w:rsid w:val="006916B2"/>
    <w:rsid w:val="006B6C08"/>
    <w:rsid w:val="006E1BFF"/>
    <w:rsid w:val="0071104A"/>
    <w:rsid w:val="00732A57"/>
    <w:rsid w:val="007C1E9F"/>
    <w:rsid w:val="007D0EEF"/>
    <w:rsid w:val="007D2942"/>
    <w:rsid w:val="007D69D3"/>
    <w:rsid w:val="008122CA"/>
    <w:rsid w:val="00821EA7"/>
    <w:rsid w:val="00863EA2"/>
    <w:rsid w:val="00876E2A"/>
    <w:rsid w:val="0089001A"/>
    <w:rsid w:val="008D1865"/>
    <w:rsid w:val="008E67CA"/>
    <w:rsid w:val="008F34C8"/>
    <w:rsid w:val="00970572"/>
    <w:rsid w:val="009B00B4"/>
    <w:rsid w:val="009D03AC"/>
    <w:rsid w:val="009D1A79"/>
    <w:rsid w:val="009D217C"/>
    <w:rsid w:val="00A13860"/>
    <w:rsid w:val="00A1529B"/>
    <w:rsid w:val="00A60FAC"/>
    <w:rsid w:val="00AD1A69"/>
    <w:rsid w:val="00AD32E8"/>
    <w:rsid w:val="00AF0C16"/>
    <w:rsid w:val="00B1340E"/>
    <w:rsid w:val="00B21934"/>
    <w:rsid w:val="00B442A4"/>
    <w:rsid w:val="00B610AF"/>
    <w:rsid w:val="00B9218C"/>
    <w:rsid w:val="00BF039C"/>
    <w:rsid w:val="00C47B58"/>
    <w:rsid w:val="00CF04F1"/>
    <w:rsid w:val="00D11CCB"/>
    <w:rsid w:val="00D700DB"/>
    <w:rsid w:val="00D8481C"/>
    <w:rsid w:val="00DE7BDC"/>
    <w:rsid w:val="00DF754F"/>
    <w:rsid w:val="00E1408F"/>
    <w:rsid w:val="00E46CA0"/>
    <w:rsid w:val="00E55566"/>
    <w:rsid w:val="00E842BD"/>
    <w:rsid w:val="00EF29B6"/>
    <w:rsid w:val="00EF4CE9"/>
    <w:rsid w:val="00F00667"/>
    <w:rsid w:val="00F471A1"/>
    <w:rsid w:val="00F647F7"/>
    <w:rsid w:val="00F6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F471A1"/>
    <w:pPr>
      <w:keepNext/>
      <w:keepLines/>
      <w:spacing w:after="0" w:line="240" w:lineRule="auto"/>
      <w:jc w:val="center"/>
      <w:outlineLvl w:val="0"/>
    </w:pPr>
    <w:rPr>
      <w:rFonts w:ascii="Bree Serif" w:eastAsiaTheme="majorEastAsia" w:hAnsi="Bree Serif" w:cstheme="majorBidi"/>
      <w:color w:val="007777" w:themeColor="accent1"/>
      <w:sz w:val="56"/>
      <w:szCs w:val="56"/>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71A1"/>
    <w:rPr>
      <w:rFonts w:ascii="Bree Serif" w:eastAsiaTheme="majorEastAsia" w:hAnsi="Bree Serif" w:cstheme="majorBidi"/>
      <w:color w:val="007777" w:themeColor="accent1"/>
      <w:sz w:val="56"/>
      <w:szCs w:val="56"/>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732A57"/>
    <w:pPr>
      <w:framePr w:hSpace="180" w:wrap="around" w:hAnchor="margin" w:y="581"/>
      <w:numPr>
        <w:numId w:val="21"/>
      </w:numPr>
      <w:spacing w:after="0" w:line="240" w:lineRule="auto"/>
      <w:jc w:val="both"/>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table" w:customStyle="1" w:styleId="TableGrid1">
    <w:name w:val="Table Grid1"/>
    <w:basedOn w:val="TableNormal"/>
    <w:next w:val="TableGrid"/>
    <w:uiPriority w:val="59"/>
    <w:rsid w:val="0056079C"/>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834346">
      <w:bodyDiv w:val="1"/>
      <w:marLeft w:val="0"/>
      <w:marRight w:val="0"/>
      <w:marTop w:val="0"/>
      <w:marBottom w:val="0"/>
      <w:divBdr>
        <w:top w:val="none" w:sz="0" w:space="0" w:color="auto"/>
        <w:left w:val="none" w:sz="0" w:space="0" w:color="auto"/>
        <w:bottom w:val="none" w:sz="0" w:space="0" w:color="auto"/>
        <w:right w:val="none" w:sz="0" w:space="0" w:color="auto"/>
      </w:divBdr>
    </w:div>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493373286">
      <w:bodyDiv w:val="1"/>
      <w:marLeft w:val="0"/>
      <w:marRight w:val="0"/>
      <w:marTop w:val="0"/>
      <w:marBottom w:val="0"/>
      <w:divBdr>
        <w:top w:val="none" w:sz="0" w:space="0" w:color="auto"/>
        <w:left w:val="none" w:sz="0" w:space="0" w:color="auto"/>
        <w:bottom w:val="none" w:sz="0" w:space="0" w:color="auto"/>
        <w:right w:val="none" w:sz="0" w:space="0" w:color="auto"/>
      </w:divBdr>
    </w:div>
    <w:div w:id="540480111">
      <w:bodyDiv w:val="1"/>
      <w:marLeft w:val="0"/>
      <w:marRight w:val="0"/>
      <w:marTop w:val="0"/>
      <w:marBottom w:val="0"/>
      <w:divBdr>
        <w:top w:val="none" w:sz="0" w:space="0" w:color="auto"/>
        <w:left w:val="none" w:sz="0" w:space="0" w:color="auto"/>
        <w:bottom w:val="none" w:sz="0" w:space="0" w:color="auto"/>
        <w:right w:val="none" w:sz="0" w:space="0" w:color="auto"/>
      </w:divBdr>
    </w:div>
    <w:div w:id="697435208">
      <w:bodyDiv w:val="1"/>
      <w:marLeft w:val="0"/>
      <w:marRight w:val="0"/>
      <w:marTop w:val="0"/>
      <w:marBottom w:val="0"/>
      <w:divBdr>
        <w:top w:val="none" w:sz="0" w:space="0" w:color="auto"/>
        <w:left w:val="none" w:sz="0" w:space="0" w:color="auto"/>
        <w:bottom w:val="none" w:sz="0" w:space="0" w:color="auto"/>
        <w:right w:val="none" w:sz="0" w:space="0" w:color="auto"/>
      </w:divBdr>
    </w:div>
    <w:div w:id="101653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1A76B-7E60-4F17-BA27-6D24BC33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986</Words>
  <Characters>5622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HANCOCK, Rhys (BRISDOC HEALTHCARE SERVICES OOH)</cp:lastModifiedBy>
  <cp:revision>2</cp:revision>
  <cp:lastPrinted>2022-02-09T17:27:00Z</cp:lastPrinted>
  <dcterms:created xsi:type="dcterms:W3CDTF">2022-09-01T11:13:00Z</dcterms:created>
  <dcterms:modified xsi:type="dcterms:W3CDTF">2022-09-01T11:13:00Z</dcterms:modified>
</cp:coreProperties>
</file>