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09D2A7" w14:textId="77777777" w:rsidR="0081095F" w:rsidRDefault="0081095F" w:rsidP="00C412AA">
      <w:pPr>
        <w:jc w:val="left"/>
        <w:rPr>
          <w:rFonts w:ascii="Bree Serif" w:hAnsi="Bree Serif" w:cs="Arial"/>
          <w:bCs/>
          <w:color w:val="ED7D31" w:themeColor="accent2"/>
          <w:sz w:val="120"/>
          <w:szCs w:val="120"/>
        </w:rPr>
      </w:pPr>
    </w:p>
    <w:p w14:paraId="782C7732" w14:textId="77777777" w:rsidR="0081095F" w:rsidRDefault="0081095F" w:rsidP="0081095F">
      <w:pPr>
        <w:jc w:val="center"/>
        <w:rPr>
          <w:rFonts w:ascii="Bree Serif" w:hAnsi="Bree Serif" w:cs="Arial"/>
          <w:bCs/>
          <w:color w:val="ED7D31" w:themeColor="accent2"/>
          <w:sz w:val="120"/>
          <w:szCs w:val="120"/>
        </w:rPr>
      </w:pPr>
    </w:p>
    <w:p w14:paraId="26A19295" w14:textId="4C807C46" w:rsidR="0081095F" w:rsidRDefault="0081095F" w:rsidP="0081095F">
      <w:pPr>
        <w:jc w:val="center"/>
        <w:rPr>
          <w:rFonts w:cs="Arial"/>
          <w:color w:val="808080" w:themeColor="background1" w:themeShade="80"/>
        </w:rPr>
      </w:pPr>
      <w:r w:rsidRPr="00CD54B0">
        <w:rPr>
          <w:rFonts w:ascii="Bree Serif" w:hAnsi="Bree Serif" w:cs="Arial"/>
          <w:bCs/>
          <w:color w:val="ED7D31" w:themeColor="accent2"/>
          <w:sz w:val="120"/>
          <w:szCs w:val="120"/>
        </w:rPr>
        <w:t xml:space="preserve">System CAS </w:t>
      </w:r>
      <w:r w:rsidRPr="00AE7354">
        <w:rPr>
          <w:rFonts w:ascii="Bree Serif" w:hAnsi="Bree Serif" w:cs="Arial"/>
          <w:bCs/>
          <w:color w:val="404040" w:themeColor="text1" w:themeTint="BF"/>
          <w:sz w:val="120"/>
          <w:szCs w:val="120"/>
        </w:rPr>
        <w:t>Handbook</w:t>
      </w:r>
    </w:p>
    <w:sdt>
      <w:sdtPr>
        <w:id w:val="1269426896"/>
        <w:docPartObj>
          <w:docPartGallery w:val="Cover Pages"/>
          <w:docPartUnique/>
        </w:docPartObj>
      </w:sdtPr>
      <w:sdtEndPr>
        <w:rPr>
          <w:b/>
          <w:bCs/>
          <w:caps/>
          <w:color w:val="808080" w:themeColor="background1" w:themeShade="80"/>
        </w:rPr>
      </w:sdtEndPr>
      <w:sdtContent>
        <w:p w14:paraId="783F4D9B" w14:textId="1C0BA7D6" w:rsidR="00D73272" w:rsidRDefault="00D73272" w:rsidP="00C412AA">
          <w:pPr>
            <w:jc w:val="left"/>
          </w:pPr>
        </w:p>
        <w:p w14:paraId="7B0E5E8D" w14:textId="6469F7F4" w:rsidR="00D73272" w:rsidRDefault="00D73272" w:rsidP="00C412AA">
          <w:pPr>
            <w:spacing w:after="160" w:line="259" w:lineRule="auto"/>
            <w:jc w:val="left"/>
            <w:rPr>
              <w:color w:val="808080" w:themeColor="background1" w:themeShade="80"/>
            </w:rPr>
          </w:pPr>
          <w:r>
            <w:rPr>
              <w:b/>
              <w:bCs/>
              <w:caps/>
              <w:color w:val="808080" w:themeColor="background1" w:themeShade="80"/>
            </w:rPr>
            <w:br w:type="page"/>
          </w:r>
        </w:p>
      </w:sdtContent>
    </w:sdt>
    <w:p w14:paraId="690874F6" w14:textId="77777777" w:rsidR="002E5243" w:rsidRDefault="002E5243" w:rsidP="00C412AA">
      <w:pPr>
        <w:pStyle w:val="TOC1"/>
        <w:tabs>
          <w:tab w:val="right" w:leader="dot" w:pos="9016"/>
        </w:tabs>
        <w:rPr>
          <w:color w:val="808080" w:themeColor="background1" w:themeShade="80"/>
        </w:rPr>
      </w:pPr>
    </w:p>
    <w:sdt>
      <w:sdtPr>
        <w:rPr>
          <w:rFonts w:ascii="Arial" w:eastAsia="Calibri" w:hAnsi="Arial" w:cs="Times New Roman"/>
          <w:color w:val="4472C4" w:themeColor="accent1"/>
          <w:sz w:val="22"/>
          <w:szCs w:val="22"/>
          <w:lang w:val="en-GB"/>
        </w:rPr>
        <w:id w:val="-1552147082"/>
        <w:docPartObj>
          <w:docPartGallery w:val="Table of Contents"/>
          <w:docPartUnique/>
        </w:docPartObj>
      </w:sdtPr>
      <w:sdtEndPr>
        <w:rPr>
          <w:b/>
          <w:bCs/>
          <w:noProof/>
          <w:color w:val="808080" w:themeColor="background1" w:themeShade="80"/>
        </w:rPr>
      </w:sdtEndPr>
      <w:sdtContent>
        <w:p w14:paraId="23E04F52" w14:textId="23A77ECD" w:rsidR="002E5243" w:rsidRPr="002E5243" w:rsidRDefault="002E5243" w:rsidP="00C412AA">
          <w:pPr>
            <w:pStyle w:val="TOCHeading"/>
            <w:rPr>
              <w:color w:val="4472C4" w:themeColor="accent1"/>
            </w:rPr>
          </w:pPr>
          <w:r w:rsidRPr="002E5243">
            <w:rPr>
              <w:color w:val="4472C4" w:themeColor="accent1"/>
            </w:rPr>
            <w:t>Contents</w:t>
          </w:r>
        </w:p>
        <w:p w14:paraId="509123D2" w14:textId="77777777" w:rsidR="009D7E6D" w:rsidRPr="009D7E6D" w:rsidRDefault="002E5243">
          <w:pPr>
            <w:pStyle w:val="TOC1"/>
            <w:tabs>
              <w:tab w:val="right" w:leader="dot" w:pos="9016"/>
            </w:tabs>
            <w:rPr>
              <w:rFonts w:eastAsiaTheme="minorEastAsia" w:cstheme="minorBidi"/>
              <w:b w:val="0"/>
              <w:bCs w:val="0"/>
              <w:caps w:val="0"/>
              <w:noProof/>
              <w:color w:val="auto"/>
              <w:sz w:val="22"/>
              <w:szCs w:val="22"/>
              <w:lang w:eastAsia="en-GB"/>
            </w:rPr>
          </w:pPr>
          <w:r w:rsidRPr="007943AA">
            <w:rPr>
              <w:b w:val="0"/>
              <w:bCs w:val="0"/>
              <w:caps w:val="0"/>
              <w:color w:val="808080" w:themeColor="background1" w:themeShade="80"/>
            </w:rPr>
            <w:fldChar w:fldCharType="begin"/>
          </w:r>
          <w:r w:rsidRPr="007943AA">
            <w:rPr>
              <w:b w:val="0"/>
              <w:bCs w:val="0"/>
              <w:caps w:val="0"/>
              <w:color w:val="808080" w:themeColor="background1" w:themeShade="80"/>
            </w:rPr>
            <w:instrText xml:space="preserve"> TOC \o "1-2" \h \z \u </w:instrText>
          </w:r>
          <w:r w:rsidRPr="007943AA">
            <w:rPr>
              <w:b w:val="0"/>
              <w:bCs w:val="0"/>
              <w:caps w:val="0"/>
              <w:color w:val="808080" w:themeColor="background1" w:themeShade="80"/>
            </w:rPr>
            <w:fldChar w:fldCharType="separate"/>
          </w:r>
          <w:hyperlink w:anchor="_Toc103698883" w:history="1">
            <w:r w:rsidR="009D7E6D" w:rsidRPr="009D7E6D">
              <w:rPr>
                <w:rStyle w:val="Hyperlink"/>
                <w:noProof/>
                <w:color w:val="auto"/>
              </w:rPr>
              <w:t>System Clinical Assessment Service (SCAS)</w:t>
            </w:r>
            <w:r w:rsidR="009D7E6D" w:rsidRPr="009D7E6D">
              <w:rPr>
                <w:noProof/>
                <w:webHidden/>
                <w:color w:val="auto"/>
              </w:rPr>
              <w:tab/>
            </w:r>
            <w:r w:rsidR="009D7E6D" w:rsidRPr="009D7E6D">
              <w:rPr>
                <w:noProof/>
                <w:webHidden/>
                <w:color w:val="auto"/>
              </w:rPr>
              <w:fldChar w:fldCharType="begin"/>
            </w:r>
            <w:r w:rsidR="009D7E6D" w:rsidRPr="009D7E6D">
              <w:rPr>
                <w:noProof/>
                <w:webHidden/>
                <w:color w:val="auto"/>
              </w:rPr>
              <w:instrText xml:space="preserve"> PAGEREF _Toc103698883 \h </w:instrText>
            </w:r>
            <w:r w:rsidR="009D7E6D" w:rsidRPr="009D7E6D">
              <w:rPr>
                <w:noProof/>
                <w:webHidden/>
                <w:color w:val="auto"/>
              </w:rPr>
            </w:r>
            <w:r w:rsidR="009D7E6D" w:rsidRPr="009D7E6D">
              <w:rPr>
                <w:noProof/>
                <w:webHidden/>
                <w:color w:val="auto"/>
              </w:rPr>
              <w:fldChar w:fldCharType="separate"/>
            </w:r>
            <w:r w:rsidR="009D7E6D" w:rsidRPr="009D7E6D">
              <w:rPr>
                <w:noProof/>
                <w:webHidden/>
                <w:color w:val="auto"/>
              </w:rPr>
              <w:t>2</w:t>
            </w:r>
            <w:r w:rsidR="009D7E6D" w:rsidRPr="009D7E6D">
              <w:rPr>
                <w:noProof/>
                <w:webHidden/>
                <w:color w:val="auto"/>
              </w:rPr>
              <w:fldChar w:fldCharType="end"/>
            </w:r>
          </w:hyperlink>
        </w:p>
        <w:p w14:paraId="6B1801A2" w14:textId="77777777" w:rsidR="009D7E6D" w:rsidRPr="009D7E6D" w:rsidRDefault="00614AE3">
          <w:pPr>
            <w:pStyle w:val="TOC1"/>
            <w:tabs>
              <w:tab w:val="right" w:leader="dot" w:pos="9016"/>
            </w:tabs>
            <w:rPr>
              <w:rFonts w:eastAsiaTheme="minorEastAsia" w:cstheme="minorBidi"/>
              <w:b w:val="0"/>
              <w:bCs w:val="0"/>
              <w:caps w:val="0"/>
              <w:noProof/>
              <w:color w:val="auto"/>
              <w:sz w:val="22"/>
              <w:szCs w:val="22"/>
              <w:lang w:eastAsia="en-GB"/>
            </w:rPr>
          </w:pPr>
          <w:hyperlink w:anchor="_Toc103698884" w:history="1">
            <w:r w:rsidR="009D7E6D" w:rsidRPr="009D7E6D">
              <w:rPr>
                <w:rStyle w:val="Hyperlink"/>
                <w:noProof/>
                <w:color w:val="auto"/>
              </w:rPr>
              <w:t>What are the System CAS objectives?</w:t>
            </w:r>
            <w:r w:rsidR="009D7E6D" w:rsidRPr="009D7E6D">
              <w:rPr>
                <w:noProof/>
                <w:webHidden/>
                <w:color w:val="auto"/>
              </w:rPr>
              <w:tab/>
            </w:r>
            <w:r w:rsidR="009D7E6D" w:rsidRPr="009D7E6D">
              <w:rPr>
                <w:noProof/>
                <w:webHidden/>
                <w:color w:val="auto"/>
              </w:rPr>
              <w:fldChar w:fldCharType="begin"/>
            </w:r>
            <w:r w:rsidR="009D7E6D" w:rsidRPr="009D7E6D">
              <w:rPr>
                <w:noProof/>
                <w:webHidden/>
                <w:color w:val="auto"/>
              </w:rPr>
              <w:instrText xml:space="preserve"> PAGEREF _Toc103698884 \h </w:instrText>
            </w:r>
            <w:r w:rsidR="009D7E6D" w:rsidRPr="009D7E6D">
              <w:rPr>
                <w:noProof/>
                <w:webHidden/>
                <w:color w:val="auto"/>
              </w:rPr>
            </w:r>
            <w:r w:rsidR="009D7E6D" w:rsidRPr="009D7E6D">
              <w:rPr>
                <w:noProof/>
                <w:webHidden/>
                <w:color w:val="auto"/>
              </w:rPr>
              <w:fldChar w:fldCharType="separate"/>
            </w:r>
            <w:r w:rsidR="009D7E6D" w:rsidRPr="009D7E6D">
              <w:rPr>
                <w:noProof/>
                <w:webHidden/>
                <w:color w:val="auto"/>
              </w:rPr>
              <w:t>2</w:t>
            </w:r>
            <w:r w:rsidR="009D7E6D" w:rsidRPr="009D7E6D">
              <w:rPr>
                <w:noProof/>
                <w:webHidden/>
                <w:color w:val="auto"/>
              </w:rPr>
              <w:fldChar w:fldCharType="end"/>
            </w:r>
          </w:hyperlink>
        </w:p>
        <w:p w14:paraId="13039599" w14:textId="77777777" w:rsidR="009D7E6D" w:rsidRPr="009D7E6D" w:rsidRDefault="00614AE3">
          <w:pPr>
            <w:pStyle w:val="TOC1"/>
            <w:tabs>
              <w:tab w:val="right" w:leader="dot" w:pos="9016"/>
            </w:tabs>
            <w:rPr>
              <w:rFonts w:eastAsiaTheme="minorEastAsia" w:cstheme="minorBidi"/>
              <w:b w:val="0"/>
              <w:bCs w:val="0"/>
              <w:caps w:val="0"/>
              <w:noProof/>
              <w:color w:val="auto"/>
              <w:sz w:val="22"/>
              <w:szCs w:val="22"/>
              <w:lang w:eastAsia="en-GB"/>
            </w:rPr>
          </w:pPr>
          <w:hyperlink w:anchor="_Toc103698885" w:history="1">
            <w:r w:rsidR="009D7E6D" w:rsidRPr="009D7E6D">
              <w:rPr>
                <w:rStyle w:val="Hyperlink"/>
                <w:noProof/>
                <w:color w:val="auto"/>
              </w:rPr>
              <w:t>System CAS Leadership</w:t>
            </w:r>
            <w:r w:rsidR="009D7E6D" w:rsidRPr="009D7E6D">
              <w:rPr>
                <w:noProof/>
                <w:webHidden/>
                <w:color w:val="auto"/>
              </w:rPr>
              <w:tab/>
            </w:r>
            <w:r w:rsidR="009D7E6D" w:rsidRPr="009D7E6D">
              <w:rPr>
                <w:noProof/>
                <w:webHidden/>
                <w:color w:val="auto"/>
              </w:rPr>
              <w:fldChar w:fldCharType="begin"/>
            </w:r>
            <w:r w:rsidR="009D7E6D" w:rsidRPr="009D7E6D">
              <w:rPr>
                <w:noProof/>
                <w:webHidden/>
                <w:color w:val="auto"/>
              </w:rPr>
              <w:instrText xml:space="preserve"> PAGEREF _Toc103698885 \h </w:instrText>
            </w:r>
            <w:r w:rsidR="009D7E6D" w:rsidRPr="009D7E6D">
              <w:rPr>
                <w:noProof/>
                <w:webHidden/>
                <w:color w:val="auto"/>
              </w:rPr>
            </w:r>
            <w:r w:rsidR="009D7E6D" w:rsidRPr="009D7E6D">
              <w:rPr>
                <w:noProof/>
                <w:webHidden/>
                <w:color w:val="auto"/>
              </w:rPr>
              <w:fldChar w:fldCharType="separate"/>
            </w:r>
            <w:r w:rsidR="009D7E6D" w:rsidRPr="009D7E6D">
              <w:rPr>
                <w:noProof/>
                <w:webHidden/>
                <w:color w:val="auto"/>
              </w:rPr>
              <w:t>3</w:t>
            </w:r>
            <w:r w:rsidR="009D7E6D" w:rsidRPr="009D7E6D">
              <w:rPr>
                <w:noProof/>
                <w:webHidden/>
                <w:color w:val="auto"/>
              </w:rPr>
              <w:fldChar w:fldCharType="end"/>
            </w:r>
          </w:hyperlink>
        </w:p>
        <w:p w14:paraId="0B8EB7DF" w14:textId="77777777" w:rsidR="009D7E6D" w:rsidRPr="009D7E6D" w:rsidRDefault="00614AE3">
          <w:pPr>
            <w:pStyle w:val="TOC1"/>
            <w:tabs>
              <w:tab w:val="right" w:leader="dot" w:pos="9016"/>
            </w:tabs>
            <w:rPr>
              <w:rFonts w:eastAsiaTheme="minorEastAsia" w:cstheme="minorBidi"/>
              <w:b w:val="0"/>
              <w:bCs w:val="0"/>
              <w:caps w:val="0"/>
              <w:noProof/>
              <w:color w:val="auto"/>
              <w:sz w:val="22"/>
              <w:szCs w:val="22"/>
              <w:lang w:eastAsia="en-GB"/>
            </w:rPr>
          </w:pPr>
          <w:hyperlink w:anchor="_Toc103698886" w:history="1">
            <w:r w:rsidR="009D7E6D" w:rsidRPr="009D7E6D">
              <w:rPr>
                <w:rStyle w:val="Hyperlink"/>
                <w:noProof/>
                <w:color w:val="auto"/>
              </w:rPr>
              <w:t>System CAS Structure</w:t>
            </w:r>
            <w:r w:rsidR="009D7E6D" w:rsidRPr="009D7E6D">
              <w:rPr>
                <w:noProof/>
                <w:webHidden/>
                <w:color w:val="auto"/>
              </w:rPr>
              <w:tab/>
            </w:r>
            <w:r w:rsidR="009D7E6D" w:rsidRPr="009D7E6D">
              <w:rPr>
                <w:noProof/>
                <w:webHidden/>
                <w:color w:val="auto"/>
              </w:rPr>
              <w:fldChar w:fldCharType="begin"/>
            </w:r>
            <w:r w:rsidR="009D7E6D" w:rsidRPr="009D7E6D">
              <w:rPr>
                <w:noProof/>
                <w:webHidden/>
                <w:color w:val="auto"/>
              </w:rPr>
              <w:instrText xml:space="preserve"> PAGEREF _Toc103698886 \h </w:instrText>
            </w:r>
            <w:r w:rsidR="009D7E6D" w:rsidRPr="009D7E6D">
              <w:rPr>
                <w:noProof/>
                <w:webHidden/>
                <w:color w:val="auto"/>
              </w:rPr>
            </w:r>
            <w:r w:rsidR="009D7E6D" w:rsidRPr="009D7E6D">
              <w:rPr>
                <w:noProof/>
                <w:webHidden/>
                <w:color w:val="auto"/>
              </w:rPr>
              <w:fldChar w:fldCharType="separate"/>
            </w:r>
            <w:r w:rsidR="009D7E6D" w:rsidRPr="009D7E6D">
              <w:rPr>
                <w:noProof/>
                <w:webHidden/>
                <w:color w:val="auto"/>
              </w:rPr>
              <w:t>3</w:t>
            </w:r>
            <w:r w:rsidR="009D7E6D" w:rsidRPr="009D7E6D">
              <w:rPr>
                <w:noProof/>
                <w:webHidden/>
                <w:color w:val="auto"/>
              </w:rPr>
              <w:fldChar w:fldCharType="end"/>
            </w:r>
          </w:hyperlink>
        </w:p>
        <w:p w14:paraId="7D309CB5" w14:textId="77777777" w:rsidR="009D7E6D" w:rsidRPr="009D7E6D" w:rsidRDefault="00614AE3">
          <w:pPr>
            <w:pStyle w:val="TOC2"/>
            <w:tabs>
              <w:tab w:val="right" w:leader="dot" w:pos="9016"/>
            </w:tabs>
            <w:rPr>
              <w:rFonts w:eastAsiaTheme="minorEastAsia" w:cstheme="minorBidi"/>
              <w:smallCaps w:val="0"/>
              <w:noProof/>
              <w:color w:val="auto"/>
              <w:sz w:val="22"/>
              <w:szCs w:val="22"/>
              <w:lang w:eastAsia="en-GB"/>
            </w:rPr>
          </w:pPr>
          <w:hyperlink w:anchor="_Toc103698887" w:history="1">
            <w:r w:rsidR="009D7E6D" w:rsidRPr="009D7E6D">
              <w:rPr>
                <w:rStyle w:val="Hyperlink"/>
                <w:noProof/>
                <w:color w:val="auto"/>
              </w:rPr>
              <w:t>Shift Manager role</w:t>
            </w:r>
            <w:r w:rsidR="009D7E6D" w:rsidRPr="009D7E6D">
              <w:rPr>
                <w:noProof/>
                <w:webHidden/>
                <w:color w:val="auto"/>
              </w:rPr>
              <w:tab/>
            </w:r>
            <w:r w:rsidR="009D7E6D" w:rsidRPr="009D7E6D">
              <w:rPr>
                <w:noProof/>
                <w:webHidden/>
                <w:color w:val="auto"/>
              </w:rPr>
              <w:fldChar w:fldCharType="begin"/>
            </w:r>
            <w:r w:rsidR="009D7E6D" w:rsidRPr="009D7E6D">
              <w:rPr>
                <w:noProof/>
                <w:webHidden/>
                <w:color w:val="auto"/>
              </w:rPr>
              <w:instrText xml:space="preserve"> PAGEREF _Toc103698887 \h </w:instrText>
            </w:r>
            <w:r w:rsidR="009D7E6D" w:rsidRPr="009D7E6D">
              <w:rPr>
                <w:noProof/>
                <w:webHidden/>
                <w:color w:val="auto"/>
              </w:rPr>
            </w:r>
            <w:r w:rsidR="009D7E6D" w:rsidRPr="009D7E6D">
              <w:rPr>
                <w:noProof/>
                <w:webHidden/>
                <w:color w:val="auto"/>
              </w:rPr>
              <w:fldChar w:fldCharType="separate"/>
            </w:r>
            <w:r w:rsidR="009D7E6D" w:rsidRPr="009D7E6D">
              <w:rPr>
                <w:noProof/>
                <w:webHidden/>
                <w:color w:val="auto"/>
              </w:rPr>
              <w:t>4</w:t>
            </w:r>
            <w:r w:rsidR="009D7E6D" w:rsidRPr="009D7E6D">
              <w:rPr>
                <w:noProof/>
                <w:webHidden/>
                <w:color w:val="auto"/>
              </w:rPr>
              <w:fldChar w:fldCharType="end"/>
            </w:r>
          </w:hyperlink>
        </w:p>
        <w:p w14:paraId="4CF8BC85" w14:textId="77777777" w:rsidR="009D7E6D" w:rsidRPr="009D7E6D" w:rsidRDefault="00614AE3">
          <w:pPr>
            <w:pStyle w:val="TOC2"/>
            <w:tabs>
              <w:tab w:val="right" w:leader="dot" w:pos="9016"/>
            </w:tabs>
            <w:rPr>
              <w:rFonts w:eastAsiaTheme="minorEastAsia" w:cstheme="minorBidi"/>
              <w:smallCaps w:val="0"/>
              <w:noProof/>
              <w:color w:val="auto"/>
              <w:sz w:val="22"/>
              <w:szCs w:val="22"/>
              <w:lang w:eastAsia="en-GB"/>
            </w:rPr>
          </w:pPr>
          <w:hyperlink w:anchor="_Toc103698888" w:history="1">
            <w:r w:rsidR="009D7E6D" w:rsidRPr="009D7E6D">
              <w:rPr>
                <w:rStyle w:val="Hyperlink"/>
                <w:noProof/>
                <w:color w:val="auto"/>
              </w:rPr>
              <w:t>Call Handlers</w:t>
            </w:r>
            <w:r w:rsidR="009D7E6D" w:rsidRPr="009D7E6D">
              <w:rPr>
                <w:noProof/>
                <w:webHidden/>
                <w:color w:val="auto"/>
              </w:rPr>
              <w:tab/>
            </w:r>
            <w:r w:rsidR="009D7E6D" w:rsidRPr="009D7E6D">
              <w:rPr>
                <w:noProof/>
                <w:webHidden/>
                <w:color w:val="auto"/>
              </w:rPr>
              <w:fldChar w:fldCharType="begin"/>
            </w:r>
            <w:r w:rsidR="009D7E6D" w:rsidRPr="009D7E6D">
              <w:rPr>
                <w:noProof/>
                <w:webHidden/>
                <w:color w:val="auto"/>
              </w:rPr>
              <w:instrText xml:space="preserve"> PAGEREF _Toc103698888 \h </w:instrText>
            </w:r>
            <w:r w:rsidR="009D7E6D" w:rsidRPr="009D7E6D">
              <w:rPr>
                <w:noProof/>
                <w:webHidden/>
                <w:color w:val="auto"/>
              </w:rPr>
            </w:r>
            <w:r w:rsidR="009D7E6D" w:rsidRPr="009D7E6D">
              <w:rPr>
                <w:noProof/>
                <w:webHidden/>
                <w:color w:val="auto"/>
              </w:rPr>
              <w:fldChar w:fldCharType="separate"/>
            </w:r>
            <w:r w:rsidR="009D7E6D" w:rsidRPr="009D7E6D">
              <w:rPr>
                <w:noProof/>
                <w:webHidden/>
                <w:color w:val="auto"/>
              </w:rPr>
              <w:t>4</w:t>
            </w:r>
            <w:r w:rsidR="009D7E6D" w:rsidRPr="009D7E6D">
              <w:rPr>
                <w:noProof/>
                <w:webHidden/>
                <w:color w:val="auto"/>
              </w:rPr>
              <w:fldChar w:fldCharType="end"/>
            </w:r>
          </w:hyperlink>
        </w:p>
        <w:p w14:paraId="7D652263" w14:textId="77777777" w:rsidR="009D7E6D" w:rsidRPr="009D7E6D" w:rsidRDefault="00614AE3">
          <w:pPr>
            <w:pStyle w:val="TOC2"/>
            <w:tabs>
              <w:tab w:val="right" w:leader="dot" w:pos="9016"/>
            </w:tabs>
            <w:rPr>
              <w:rFonts w:eastAsiaTheme="minorEastAsia" w:cstheme="minorBidi"/>
              <w:smallCaps w:val="0"/>
              <w:noProof/>
              <w:color w:val="auto"/>
              <w:sz w:val="22"/>
              <w:szCs w:val="22"/>
              <w:lang w:eastAsia="en-GB"/>
            </w:rPr>
          </w:pPr>
          <w:hyperlink w:anchor="_Toc103698889" w:history="1">
            <w:r w:rsidR="009D7E6D" w:rsidRPr="009D7E6D">
              <w:rPr>
                <w:rStyle w:val="Hyperlink"/>
                <w:noProof/>
                <w:color w:val="auto"/>
              </w:rPr>
              <w:t>ED CASES</w:t>
            </w:r>
            <w:r w:rsidR="009D7E6D" w:rsidRPr="009D7E6D">
              <w:rPr>
                <w:noProof/>
                <w:webHidden/>
                <w:color w:val="auto"/>
              </w:rPr>
              <w:tab/>
            </w:r>
            <w:r w:rsidR="009D7E6D" w:rsidRPr="009D7E6D">
              <w:rPr>
                <w:noProof/>
                <w:webHidden/>
                <w:color w:val="auto"/>
              </w:rPr>
              <w:fldChar w:fldCharType="begin"/>
            </w:r>
            <w:r w:rsidR="009D7E6D" w:rsidRPr="009D7E6D">
              <w:rPr>
                <w:noProof/>
                <w:webHidden/>
                <w:color w:val="auto"/>
              </w:rPr>
              <w:instrText xml:space="preserve"> PAGEREF _Toc103698889 \h </w:instrText>
            </w:r>
            <w:r w:rsidR="009D7E6D" w:rsidRPr="009D7E6D">
              <w:rPr>
                <w:noProof/>
                <w:webHidden/>
                <w:color w:val="auto"/>
              </w:rPr>
            </w:r>
            <w:r w:rsidR="009D7E6D" w:rsidRPr="009D7E6D">
              <w:rPr>
                <w:noProof/>
                <w:webHidden/>
                <w:color w:val="auto"/>
              </w:rPr>
              <w:fldChar w:fldCharType="separate"/>
            </w:r>
            <w:r w:rsidR="009D7E6D" w:rsidRPr="009D7E6D">
              <w:rPr>
                <w:noProof/>
                <w:webHidden/>
                <w:color w:val="auto"/>
              </w:rPr>
              <w:t>4</w:t>
            </w:r>
            <w:r w:rsidR="009D7E6D" w:rsidRPr="009D7E6D">
              <w:rPr>
                <w:noProof/>
                <w:webHidden/>
                <w:color w:val="auto"/>
              </w:rPr>
              <w:fldChar w:fldCharType="end"/>
            </w:r>
          </w:hyperlink>
        </w:p>
        <w:p w14:paraId="2BE53BA2" w14:textId="77777777" w:rsidR="009D7E6D" w:rsidRPr="009D7E6D" w:rsidRDefault="00614AE3">
          <w:pPr>
            <w:pStyle w:val="TOC2"/>
            <w:tabs>
              <w:tab w:val="right" w:leader="dot" w:pos="9016"/>
            </w:tabs>
            <w:rPr>
              <w:rFonts w:eastAsiaTheme="minorEastAsia" w:cstheme="minorBidi"/>
              <w:smallCaps w:val="0"/>
              <w:noProof/>
              <w:color w:val="auto"/>
              <w:sz w:val="22"/>
              <w:szCs w:val="22"/>
              <w:lang w:eastAsia="en-GB"/>
            </w:rPr>
          </w:pPr>
          <w:hyperlink w:anchor="_Toc103698890" w:history="1">
            <w:r w:rsidR="009D7E6D" w:rsidRPr="009D7E6D">
              <w:rPr>
                <w:rStyle w:val="Hyperlink"/>
                <w:noProof/>
                <w:color w:val="auto"/>
              </w:rPr>
              <w:t>999 CASES</w:t>
            </w:r>
            <w:r w:rsidR="009D7E6D" w:rsidRPr="009D7E6D">
              <w:rPr>
                <w:noProof/>
                <w:webHidden/>
                <w:color w:val="auto"/>
              </w:rPr>
              <w:tab/>
            </w:r>
            <w:r w:rsidR="009D7E6D" w:rsidRPr="009D7E6D">
              <w:rPr>
                <w:noProof/>
                <w:webHidden/>
                <w:color w:val="auto"/>
              </w:rPr>
              <w:fldChar w:fldCharType="begin"/>
            </w:r>
            <w:r w:rsidR="009D7E6D" w:rsidRPr="009D7E6D">
              <w:rPr>
                <w:noProof/>
                <w:webHidden/>
                <w:color w:val="auto"/>
              </w:rPr>
              <w:instrText xml:space="preserve"> PAGEREF _Toc103698890 \h </w:instrText>
            </w:r>
            <w:r w:rsidR="009D7E6D" w:rsidRPr="009D7E6D">
              <w:rPr>
                <w:noProof/>
                <w:webHidden/>
                <w:color w:val="auto"/>
              </w:rPr>
            </w:r>
            <w:r w:rsidR="009D7E6D" w:rsidRPr="009D7E6D">
              <w:rPr>
                <w:noProof/>
                <w:webHidden/>
                <w:color w:val="auto"/>
              </w:rPr>
              <w:fldChar w:fldCharType="separate"/>
            </w:r>
            <w:r w:rsidR="009D7E6D" w:rsidRPr="009D7E6D">
              <w:rPr>
                <w:noProof/>
                <w:webHidden/>
                <w:color w:val="auto"/>
              </w:rPr>
              <w:t>5</w:t>
            </w:r>
            <w:r w:rsidR="009D7E6D" w:rsidRPr="009D7E6D">
              <w:rPr>
                <w:noProof/>
                <w:webHidden/>
                <w:color w:val="auto"/>
              </w:rPr>
              <w:fldChar w:fldCharType="end"/>
            </w:r>
          </w:hyperlink>
        </w:p>
        <w:p w14:paraId="142D7F82" w14:textId="77777777" w:rsidR="009D7E6D" w:rsidRPr="009D7E6D" w:rsidRDefault="00614AE3">
          <w:pPr>
            <w:pStyle w:val="TOC2"/>
            <w:tabs>
              <w:tab w:val="right" w:leader="dot" w:pos="9016"/>
            </w:tabs>
            <w:rPr>
              <w:rFonts w:eastAsiaTheme="minorEastAsia" w:cstheme="minorBidi"/>
              <w:smallCaps w:val="0"/>
              <w:noProof/>
              <w:color w:val="auto"/>
              <w:sz w:val="22"/>
              <w:szCs w:val="22"/>
              <w:lang w:eastAsia="en-GB"/>
            </w:rPr>
          </w:pPr>
          <w:hyperlink w:anchor="_Toc103698891" w:history="1">
            <w:r w:rsidR="009D7E6D" w:rsidRPr="009D7E6D">
              <w:rPr>
                <w:rStyle w:val="Hyperlink"/>
                <w:noProof/>
                <w:color w:val="auto"/>
              </w:rPr>
              <w:t>Mental Health</w:t>
            </w:r>
            <w:r w:rsidR="009D7E6D" w:rsidRPr="009D7E6D">
              <w:rPr>
                <w:noProof/>
                <w:webHidden/>
                <w:color w:val="auto"/>
              </w:rPr>
              <w:tab/>
            </w:r>
            <w:r w:rsidR="009D7E6D" w:rsidRPr="009D7E6D">
              <w:rPr>
                <w:noProof/>
                <w:webHidden/>
                <w:color w:val="auto"/>
              </w:rPr>
              <w:fldChar w:fldCharType="begin"/>
            </w:r>
            <w:r w:rsidR="009D7E6D" w:rsidRPr="009D7E6D">
              <w:rPr>
                <w:noProof/>
                <w:webHidden/>
                <w:color w:val="auto"/>
              </w:rPr>
              <w:instrText xml:space="preserve"> PAGEREF _Toc103698891 \h </w:instrText>
            </w:r>
            <w:r w:rsidR="009D7E6D" w:rsidRPr="009D7E6D">
              <w:rPr>
                <w:noProof/>
                <w:webHidden/>
                <w:color w:val="auto"/>
              </w:rPr>
            </w:r>
            <w:r w:rsidR="009D7E6D" w:rsidRPr="009D7E6D">
              <w:rPr>
                <w:noProof/>
                <w:webHidden/>
                <w:color w:val="auto"/>
              </w:rPr>
              <w:fldChar w:fldCharType="separate"/>
            </w:r>
            <w:r w:rsidR="009D7E6D" w:rsidRPr="009D7E6D">
              <w:rPr>
                <w:noProof/>
                <w:webHidden/>
                <w:color w:val="auto"/>
              </w:rPr>
              <w:t>5</w:t>
            </w:r>
            <w:r w:rsidR="009D7E6D" w:rsidRPr="009D7E6D">
              <w:rPr>
                <w:noProof/>
                <w:webHidden/>
                <w:color w:val="auto"/>
              </w:rPr>
              <w:fldChar w:fldCharType="end"/>
            </w:r>
          </w:hyperlink>
        </w:p>
        <w:p w14:paraId="308166E9" w14:textId="77777777" w:rsidR="009D7E6D" w:rsidRPr="009D7E6D" w:rsidRDefault="00614AE3">
          <w:pPr>
            <w:pStyle w:val="TOC2"/>
            <w:tabs>
              <w:tab w:val="right" w:leader="dot" w:pos="9016"/>
            </w:tabs>
            <w:rPr>
              <w:rFonts w:eastAsiaTheme="minorEastAsia" w:cstheme="minorBidi"/>
              <w:smallCaps w:val="0"/>
              <w:noProof/>
              <w:color w:val="auto"/>
              <w:sz w:val="22"/>
              <w:szCs w:val="22"/>
              <w:lang w:eastAsia="en-GB"/>
            </w:rPr>
          </w:pPr>
          <w:hyperlink w:anchor="_Toc103698892" w:history="1">
            <w:r w:rsidR="009D7E6D" w:rsidRPr="009D7E6D">
              <w:rPr>
                <w:rStyle w:val="Hyperlink"/>
                <w:noProof/>
                <w:color w:val="auto"/>
              </w:rPr>
              <w:t>Minor Injuries</w:t>
            </w:r>
            <w:r w:rsidR="009D7E6D" w:rsidRPr="009D7E6D">
              <w:rPr>
                <w:noProof/>
                <w:webHidden/>
                <w:color w:val="auto"/>
              </w:rPr>
              <w:tab/>
            </w:r>
            <w:r w:rsidR="009D7E6D" w:rsidRPr="009D7E6D">
              <w:rPr>
                <w:noProof/>
                <w:webHidden/>
                <w:color w:val="auto"/>
              </w:rPr>
              <w:fldChar w:fldCharType="begin"/>
            </w:r>
            <w:r w:rsidR="009D7E6D" w:rsidRPr="009D7E6D">
              <w:rPr>
                <w:noProof/>
                <w:webHidden/>
                <w:color w:val="auto"/>
              </w:rPr>
              <w:instrText xml:space="preserve"> PAGEREF _Toc103698892 \h </w:instrText>
            </w:r>
            <w:r w:rsidR="009D7E6D" w:rsidRPr="009D7E6D">
              <w:rPr>
                <w:noProof/>
                <w:webHidden/>
                <w:color w:val="auto"/>
              </w:rPr>
            </w:r>
            <w:r w:rsidR="009D7E6D" w:rsidRPr="009D7E6D">
              <w:rPr>
                <w:noProof/>
                <w:webHidden/>
                <w:color w:val="auto"/>
              </w:rPr>
              <w:fldChar w:fldCharType="separate"/>
            </w:r>
            <w:r w:rsidR="009D7E6D" w:rsidRPr="009D7E6D">
              <w:rPr>
                <w:noProof/>
                <w:webHidden/>
                <w:color w:val="auto"/>
              </w:rPr>
              <w:t>7</w:t>
            </w:r>
            <w:r w:rsidR="009D7E6D" w:rsidRPr="009D7E6D">
              <w:rPr>
                <w:noProof/>
                <w:webHidden/>
                <w:color w:val="auto"/>
              </w:rPr>
              <w:fldChar w:fldCharType="end"/>
            </w:r>
          </w:hyperlink>
        </w:p>
        <w:p w14:paraId="6F55B376" w14:textId="77777777" w:rsidR="009D7E6D" w:rsidRPr="009D7E6D" w:rsidRDefault="00614AE3">
          <w:pPr>
            <w:pStyle w:val="TOC2"/>
            <w:tabs>
              <w:tab w:val="right" w:leader="dot" w:pos="9016"/>
            </w:tabs>
            <w:rPr>
              <w:rFonts w:eastAsiaTheme="minorEastAsia" w:cstheme="minorBidi"/>
              <w:smallCaps w:val="0"/>
              <w:noProof/>
              <w:color w:val="auto"/>
              <w:sz w:val="22"/>
              <w:szCs w:val="22"/>
              <w:lang w:eastAsia="en-GB"/>
            </w:rPr>
          </w:pPr>
          <w:hyperlink w:anchor="_Toc103698893" w:history="1">
            <w:r w:rsidR="009D7E6D" w:rsidRPr="009D7E6D">
              <w:rPr>
                <w:rStyle w:val="Hyperlink"/>
                <w:noProof/>
                <w:color w:val="auto"/>
              </w:rPr>
              <w:t>Children’s ED Advice Lines</w:t>
            </w:r>
            <w:r w:rsidR="009D7E6D" w:rsidRPr="009D7E6D">
              <w:rPr>
                <w:noProof/>
                <w:webHidden/>
                <w:color w:val="auto"/>
              </w:rPr>
              <w:tab/>
            </w:r>
            <w:r w:rsidR="009D7E6D" w:rsidRPr="009D7E6D">
              <w:rPr>
                <w:noProof/>
                <w:webHidden/>
                <w:color w:val="auto"/>
              </w:rPr>
              <w:fldChar w:fldCharType="begin"/>
            </w:r>
            <w:r w:rsidR="009D7E6D" w:rsidRPr="009D7E6D">
              <w:rPr>
                <w:noProof/>
                <w:webHidden/>
                <w:color w:val="auto"/>
              </w:rPr>
              <w:instrText xml:space="preserve"> PAGEREF _Toc103698893 \h </w:instrText>
            </w:r>
            <w:r w:rsidR="009D7E6D" w:rsidRPr="009D7E6D">
              <w:rPr>
                <w:noProof/>
                <w:webHidden/>
                <w:color w:val="auto"/>
              </w:rPr>
            </w:r>
            <w:r w:rsidR="009D7E6D" w:rsidRPr="009D7E6D">
              <w:rPr>
                <w:noProof/>
                <w:webHidden/>
                <w:color w:val="auto"/>
              </w:rPr>
              <w:fldChar w:fldCharType="separate"/>
            </w:r>
            <w:r w:rsidR="009D7E6D" w:rsidRPr="009D7E6D">
              <w:rPr>
                <w:noProof/>
                <w:webHidden/>
                <w:color w:val="auto"/>
              </w:rPr>
              <w:t>8</w:t>
            </w:r>
            <w:r w:rsidR="009D7E6D" w:rsidRPr="009D7E6D">
              <w:rPr>
                <w:noProof/>
                <w:webHidden/>
                <w:color w:val="auto"/>
              </w:rPr>
              <w:fldChar w:fldCharType="end"/>
            </w:r>
          </w:hyperlink>
        </w:p>
        <w:p w14:paraId="45D2A642" w14:textId="77777777" w:rsidR="009D7E6D" w:rsidRPr="009D7E6D" w:rsidRDefault="00614AE3">
          <w:pPr>
            <w:pStyle w:val="TOC2"/>
            <w:tabs>
              <w:tab w:val="right" w:leader="dot" w:pos="9016"/>
            </w:tabs>
            <w:rPr>
              <w:rFonts w:eastAsiaTheme="minorEastAsia" w:cstheme="minorBidi"/>
              <w:smallCaps w:val="0"/>
              <w:noProof/>
              <w:color w:val="auto"/>
              <w:sz w:val="22"/>
              <w:szCs w:val="22"/>
              <w:lang w:eastAsia="en-GB"/>
            </w:rPr>
          </w:pPr>
          <w:hyperlink w:anchor="_Toc103698894" w:history="1">
            <w:r w:rsidR="009D7E6D" w:rsidRPr="009D7E6D">
              <w:rPr>
                <w:rStyle w:val="Hyperlink"/>
                <w:noProof/>
                <w:color w:val="auto"/>
              </w:rPr>
              <w:t>UTC Remote Assessment of ETC dispositions</w:t>
            </w:r>
            <w:r w:rsidR="009D7E6D" w:rsidRPr="009D7E6D">
              <w:rPr>
                <w:noProof/>
                <w:webHidden/>
                <w:color w:val="auto"/>
              </w:rPr>
              <w:tab/>
            </w:r>
            <w:r w:rsidR="009D7E6D" w:rsidRPr="009D7E6D">
              <w:rPr>
                <w:noProof/>
                <w:webHidden/>
                <w:color w:val="auto"/>
              </w:rPr>
              <w:fldChar w:fldCharType="begin"/>
            </w:r>
            <w:r w:rsidR="009D7E6D" w:rsidRPr="009D7E6D">
              <w:rPr>
                <w:noProof/>
                <w:webHidden/>
                <w:color w:val="auto"/>
              </w:rPr>
              <w:instrText xml:space="preserve"> PAGEREF _Toc103698894 \h </w:instrText>
            </w:r>
            <w:r w:rsidR="009D7E6D" w:rsidRPr="009D7E6D">
              <w:rPr>
                <w:noProof/>
                <w:webHidden/>
                <w:color w:val="auto"/>
              </w:rPr>
            </w:r>
            <w:r w:rsidR="009D7E6D" w:rsidRPr="009D7E6D">
              <w:rPr>
                <w:noProof/>
                <w:webHidden/>
                <w:color w:val="auto"/>
              </w:rPr>
              <w:fldChar w:fldCharType="separate"/>
            </w:r>
            <w:r w:rsidR="009D7E6D" w:rsidRPr="009D7E6D">
              <w:rPr>
                <w:noProof/>
                <w:webHidden/>
                <w:color w:val="auto"/>
              </w:rPr>
              <w:t>8</w:t>
            </w:r>
            <w:r w:rsidR="009D7E6D" w:rsidRPr="009D7E6D">
              <w:rPr>
                <w:noProof/>
                <w:webHidden/>
                <w:color w:val="auto"/>
              </w:rPr>
              <w:fldChar w:fldCharType="end"/>
            </w:r>
          </w:hyperlink>
        </w:p>
        <w:p w14:paraId="3D411D80" w14:textId="77777777" w:rsidR="009D7E6D" w:rsidRPr="009D7E6D" w:rsidRDefault="00614AE3">
          <w:pPr>
            <w:pStyle w:val="TOC1"/>
            <w:tabs>
              <w:tab w:val="right" w:leader="dot" w:pos="9016"/>
            </w:tabs>
            <w:rPr>
              <w:rFonts w:eastAsiaTheme="minorEastAsia" w:cstheme="minorBidi"/>
              <w:b w:val="0"/>
              <w:bCs w:val="0"/>
              <w:caps w:val="0"/>
              <w:noProof/>
              <w:color w:val="auto"/>
              <w:sz w:val="22"/>
              <w:szCs w:val="22"/>
              <w:lang w:eastAsia="en-GB"/>
            </w:rPr>
          </w:pPr>
          <w:hyperlink w:anchor="_Toc103698895" w:history="1">
            <w:r w:rsidR="009D7E6D" w:rsidRPr="009D7E6D">
              <w:rPr>
                <w:rStyle w:val="Hyperlink"/>
                <w:noProof/>
                <w:color w:val="auto"/>
              </w:rPr>
              <w:t>System CAS Workstreams in the pipeline</w:t>
            </w:r>
            <w:r w:rsidR="009D7E6D" w:rsidRPr="009D7E6D">
              <w:rPr>
                <w:noProof/>
                <w:webHidden/>
                <w:color w:val="auto"/>
              </w:rPr>
              <w:tab/>
            </w:r>
            <w:r w:rsidR="009D7E6D" w:rsidRPr="009D7E6D">
              <w:rPr>
                <w:noProof/>
                <w:webHidden/>
                <w:color w:val="auto"/>
              </w:rPr>
              <w:fldChar w:fldCharType="begin"/>
            </w:r>
            <w:r w:rsidR="009D7E6D" w:rsidRPr="009D7E6D">
              <w:rPr>
                <w:noProof/>
                <w:webHidden/>
                <w:color w:val="auto"/>
              </w:rPr>
              <w:instrText xml:space="preserve"> PAGEREF _Toc103698895 \h </w:instrText>
            </w:r>
            <w:r w:rsidR="009D7E6D" w:rsidRPr="009D7E6D">
              <w:rPr>
                <w:noProof/>
                <w:webHidden/>
                <w:color w:val="auto"/>
              </w:rPr>
            </w:r>
            <w:r w:rsidR="009D7E6D" w:rsidRPr="009D7E6D">
              <w:rPr>
                <w:noProof/>
                <w:webHidden/>
                <w:color w:val="auto"/>
              </w:rPr>
              <w:fldChar w:fldCharType="separate"/>
            </w:r>
            <w:r w:rsidR="009D7E6D" w:rsidRPr="009D7E6D">
              <w:rPr>
                <w:noProof/>
                <w:webHidden/>
                <w:color w:val="auto"/>
              </w:rPr>
              <w:t>9</w:t>
            </w:r>
            <w:r w:rsidR="009D7E6D" w:rsidRPr="009D7E6D">
              <w:rPr>
                <w:noProof/>
                <w:webHidden/>
                <w:color w:val="auto"/>
              </w:rPr>
              <w:fldChar w:fldCharType="end"/>
            </w:r>
          </w:hyperlink>
        </w:p>
        <w:p w14:paraId="06158415" w14:textId="77777777" w:rsidR="009D7E6D" w:rsidRPr="009D7E6D" w:rsidRDefault="00614AE3">
          <w:pPr>
            <w:pStyle w:val="TOC2"/>
            <w:tabs>
              <w:tab w:val="right" w:leader="dot" w:pos="9016"/>
            </w:tabs>
            <w:rPr>
              <w:rFonts w:eastAsiaTheme="minorEastAsia" w:cstheme="minorBidi"/>
              <w:smallCaps w:val="0"/>
              <w:noProof/>
              <w:color w:val="auto"/>
              <w:sz w:val="22"/>
              <w:szCs w:val="22"/>
              <w:lang w:eastAsia="en-GB"/>
            </w:rPr>
          </w:pPr>
          <w:hyperlink w:anchor="_Toc103698896" w:history="1">
            <w:r w:rsidR="009D7E6D" w:rsidRPr="009D7E6D">
              <w:rPr>
                <w:rStyle w:val="Hyperlink"/>
                <w:noProof/>
                <w:color w:val="auto"/>
              </w:rPr>
              <w:t>EDST (ED Streaming Tool)</w:t>
            </w:r>
            <w:r w:rsidR="009D7E6D" w:rsidRPr="009D7E6D">
              <w:rPr>
                <w:noProof/>
                <w:webHidden/>
                <w:color w:val="auto"/>
              </w:rPr>
              <w:tab/>
            </w:r>
            <w:r w:rsidR="009D7E6D" w:rsidRPr="009D7E6D">
              <w:rPr>
                <w:noProof/>
                <w:webHidden/>
                <w:color w:val="auto"/>
              </w:rPr>
              <w:fldChar w:fldCharType="begin"/>
            </w:r>
            <w:r w:rsidR="009D7E6D" w:rsidRPr="009D7E6D">
              <w:rPr>
                <w:noProof/>
                <w:webHidden/>
                <w:color w:val="auto"/>
              </w:rPr>
              <w:instrText xml:space="preserve"> PAGEREF _Toc103698896 \h </w:instrText>
            </w:r>
            <w:r w:rsidR="009D7E6D" w:rsidRPr="009D7E6D">
              <w:rPr>
                <w:noProof/>
                <w:webHidden/>
                <w:color w:val="auto"/>
              </w:rPr>
            </w:r>
            <w:r w:rsidR="009D7E6D" w:rsidRPr="009D7E6D">
              <w:rPr>
                <w:noProof/>
                <w:webHidden/>
                <w:color w:val="auto"/>
              </w:rPr>
              <w:fldChar w:fldCharType="separate"/>
            </w:r>
            <w:r w:rsidR="009D7E6D" w:rsidRPr="009D7E6D">
              <w:rPr>
                <w:noProof/>
                <w:webHidden/>
                <w:color w:val="auto"/>
              </w:rPr>
              <w:t>9</w:t>
            </w:r>
            <w:r w:rsidR="009D7E6D" w:rsidRPr="009D7E6D">
              <w:rPr>
                <w:noProof/>
                <w:webHidden/>
                <w:color w:val="auto"/>
              </w:rPr>
              <w:fldChar w:fldCharType="end"/>
            </w:r>
          </w:hyperlink>
        </w:p>
        <w:p w14:paraId="0278BF2C" w14:textId="77777777" w:rsidR="009D7E6D" w:rsidRPr="009D7E6D" w:rsidRDefault="00614AE3">
          <w:pPr>
            <w:pStyle w:val="TOC1"/>
            <w:tabs>
              <w:tab w:val="right" w:leader="dot" w:pos="9016"/>
            </w:tabs>
            <w:rPr>
              <w:rFonts w:eastAsiaTheme="minorEastAsia" w:cstheme="minorBidi"/>
              <w:b w:val="0"/>
              <w:bCs w:val="0"/>
              <w:caps w:val="0"/>
              <w:noProof/>
              <w:color w:val="auto"/>
              <w:sz w:val="22"/>
              <w:szCs w:val="22"/>
              <w:lang w:eastAsia="en-GB"/>
            </w:rPr>
          </w:pPr>
          <w:hyperlink w:anchor="_Toc103698897" w:history="1">
            <w:r w:rsidR="009D7E6D" w:rsidRPr="009D7E6D">
              <w:rPr>
                <w:rStyle w:val="Hyperlink"/>
                <w:noProof/>
                <w:color w:val="auto"/>
              </w:rPr>
              <w:t>Change Register</w:t>
            </w:r>
            <w:r w:rsidR="009D7E6D" w:rsidRPr="009D7E6D">
              <w:rPr>
                <w:noProof/>
                <w:webHidden/>
                <w:color w:val="auto"/>
              </w:rPr>
              <w:tab/>
            </w:r>
            <w:r w:rsidR="009D7E6D" w:rsidRPr="009D7E6D">
              <w:rPr>
                <w:noProof/>
                <w:webHidden/>
                <w:color w:val="auto"/>
              </w:rPr>
              <w:fldChar w:fldCharType="begin"/>
            </w:r>
            <w:r w:rsidR="009D7E6D" w:rsidRPr="009D7E6D">
              <w:rPr>
                <w:noProof/>
                <w:webHidden/>
                <w:color w:val="auto"/>
              </w:rPr>
              <w:instrText xml:space="preserve"> PAGEREF _Toc103698897 \h </w:instrText>
            </w:r>
            <w:r w:rsidR="009D7E6D" w:rsidRPr="009D7E6D">
              <w:rPr>
                <w:noProof/>
                <w:webHidden/>
                <w:color w:val="auto"/>
              </w:rPr>
            </w:r>
            <w:r w:rsidR="009D7E6D" w:rsidRPr="009D7E6D">
              <w:rPr>
                <w:noProof/>
                <w:webHidden/>
                <w:color w:val="auto"/>
              </w:rPr>
              <w:fldChar w:fldCharType="separate"/>
            </w:r>
            <w:r w:rsidR="009D7E6D" w:rsidRPr="009D7E6D">
              <w:rPr>
                <w:noProof/>
                <w:webHidden/>
                <w:color w:val="auto"/>
              </w:rPr>
              <w:t>10</w:t>
            </w:r>
            <w:r w:rsidR="009D7E6D" w:rsidRPr="009D7E6D">
              <w:rPr>
                <w:noProof/>
                <w:webHidden/>
                <w:color w:val="auto"/>
              </w:rPr>
              <w:fldChar w:fldCharType="end"/>
            </w:r>
          </w:hyperlink>
        </w:p>
        <w:p w14:paraId="6F4FCF82" w14:textId="33685560" w:rsidR="002E5243" w:rsidRPr="002E5243" w:rsidRDefault="002E5243" w:rsidP="00C412AA">
          <w:pPr>
            <w:jc w:val="left"/>
            <w:rPr>
              <w:color w:val="808080" w:themeColor="background1" w:themeShade="80"/>
            </w:rPr>
          </w:pPr>
          <w:r w:rsidRPr="007943AA">
            <w:rPr>
              <w:rFonts w:asciiTheme="minorHAnsi" w:hAnsiTheme="minorHAnsi" w:cstheme="minorHAnsi"/>
              <w:b/>
              <w:bCs/>
              <w:caps/>
              <w:color w:val="808080" w:themeColor="background1" w:themeShade="80"/>
              <w:sz w:val="20"/>
              <w:szCs w:val="20"/>
            </w:rPr>
            <w:fldChar w:fldCharType="end"/>
          </w:r>
        </w:p>
      </w:sdtContent>
    </w:sdt>
    <w:p w14:paraId="63842D6E" w14:textId="77777777" w:rsidR="002E5243" w:rsidRPr="002E5243" w:rsidRDefault="002E5243" w:rsidP="00C412AA">
      <w:pPr>
        <w:pStyle w:val="TOC1"/>
        <w:tabs>
          <w:tab w:val="right" w:leader="dot" w:pos="9016"/>
        </w:tabs>
        <w:rPr>
          <w:color w:val="808080" w:themeColor="background1" w:themeShade="80"/>
        </w:rPr>
      </w:pPr>
    </w:p>
    <w:p w14:paraId="2B2833A3" w14:textId="77777777" w:rsidR="002E5243" w:rsidRPr="007943AA" w:rsidRDefault="002E5243" w:rsidP="00C412AA">
      <w:pPr>
        <w:jc w:val="left"/>
        <w:rPr>
          <w:color w:val="808080" w:themeColor="background1" w:themeShade="80"/>
        </w:rPr>
        <w:sectPr w:rsidR="002E5243" w:rsidRPr="007943AA" w:rsidSect="00D73272">
          <w:footerReference w:type="default" r:id="rId8"/>
          <w:footerReference w:type="first" r:id="rId9"/>
          <w:pgSz w:w="11906" w:h="16838"/>
          <w:pgMar w:top="1440" w:right="1440" w:bottom="1440" w:left="1440" w:header="708" w:footer="708" w:gutter="0"/>
          <w:pgNumType w:start="0"/>
          <w:cols w:space="708"/>
          <w:titlePg/>
          <w:docGrid w:linePitch="360"/>
        </w:sectPr>
      </w:pPr>
    </w:p>
    <w:p w14:paraId="56F6DF1A" w14:textId="37B902C1" w:rsidR="00805E36" w:rsidRPr="00805E36" w:rsidRDefault="00805E36" w:rsidP="00C412AA">
      <w:pPr>
        <w:pStyle w:val="Heading1"/>
        <w:jc w:val="left"/>
      </w:pPr>
      <w:bookmarkStart w:id="1" w:name="_Toc96172658"/>
      <w:bookmarkStart w:id="2" w:name="_Toc103698883"/>
      <w:r w:rsidRPr="00805E36">
        <w:lastRenderedPageBreak/>
        <w:t>System Clinical Assessment Service (SCAS)</w:t>
      </w:r>
      <w:bookmarkEnd w:id="1"/>
      <w:bookmarkEnd w:id="2"/>
    </w:p>
    <w:p w14:paraId="15123611" w14:textId="77777777" w:rsidR="003469D8" w:rsidRDefault="00805E36" w:rsidP="00C412AA">
      <w:pPr>
        <w:jc w:val="left"/>
        <w:rPr>
          <w:color w:val="808080" w:themeColor="background1" w:themeShade="80"/>
        </w:rPr>
      </w:pPr>
      <w:r w:rsidRPr="00805E36">
        <w:rPr>
          <w:color w:val="808080" w:themeColor="background1" w:themeShade="80"/>
        </w:rPr>
        <w:t xml:space="preserve">The 'System Clinical Assessment Service (CAS)' launched on 1st December 2021. This innovative, service was in the planning for many months and has included ground-breaking work to enable clinicians from EDs, Paediatrics, Mental Health, General Practice and Sirona to come and work alongside us, </w:t>
      </w:r>
      <w:proofErr w:type="spellStart"/>
      <w:r w:rsidRPr="00805E36">
        <w:rPr>
          <w:color w:val="808080" w:themeColor="background1" w:themeShade="80"/>
        </w:rPr>
        <w:t>Severnside</w:t>
      </w:r>
      <w:proofErr w:type="spellEnd"/>
      <w:r w:rsidRPr="00805E36">
        <w:rPr>
          <w:color w:val="808080" w:themeColor="background1" w:themeShade="80"/>
        </w:rPr>
        <w:t xml:space="preserve">, on our </w:t>
      </w:r>
      <w:proofErr w:type="spellStart"/>
      <w:r w:rsidRPr="00805E36">
        <w:rPr>
          <w:color w:val="808080" w:themeColor="background1" w:themeShade="80"/>
        </w:rPr>
        <w:t>Adastra</w:t>
      </w:r>
      <w:proofErr w:type="spellEnd"/>
      <w:r w:rsidRPr="00805E36">
        <w:rPr>
          <w:color w:val="808080" w:themeColor="background1" w:themeShade="80"/>
        </w:rPr>
        <w:t xml:space="preserve"> platform, and form the new ‘System CAS’. The 'System CAS' operates from Osprey Court, initially on weekdays until 10pm. The clinical team and shared expertise in the System CAS 'hub' provides a rich opportunity to support clinical decision making, and ensure patients receive the right care first time. </w:t>
      </w:r>
      <w:r w:rsidRPr="00805E36">
        <w:rPr>
          <w:color w:val="808080" w:themeColor="background1" w:themeShade="80"/>
        </w:rPr>
        <w:br/>
      </w:r>
      <w:r w:rsidRPr="00805E36">
        <w:rPr>
          <w:color w:val="808080" w:themeColor="background1" w:themeShade="80"/>
        </w:rPr>
        <w:br/>
        <w:t>To begin with, System CAS clinicians focus</w:t>
      </w:r>
      <w:r w:rsidR="003469D8">
        <w:rPr>
          <w:color w:val="808080" w:themeColor="background1" w:themeShade="80"/>
        </w:rPr>
        <w:t>ed</w:t>
      </w:r>
      <w:r w:rsidRPr="00805E36">
        <w:rPr>
          <w:color w:val="808080" w:themeColor="background1" w:themeShade="80"/>
        </w:rPr>
        <w:t xml:space="preserve"> on patients who would otherwise be directed to hospital or 999 by NHS Pathways. The System CAS clinicians will phone these patients back to fully assess their clinical need and ensure that people are sent to hospital or an ambulance when these are the only options to meet that need. However, many patients can be safely cared for over the phone or with face-to-face assessment with Severnside, their own GP, the Urgent Treatment Centre (UTC) or Minor Injuries units (MIU). Over time, we anticipate the System CAS will grow and further expand the opportunity to remotely assess patients who would otherwise attend ED unnecessarily. Some of the future plans for System CAS work is detailed later in this document.</w:t>
      </w:r>
    </w:p>
    <w:p w14:paraId="57D9D3D1" w14:textId="17B62130" w:rsidR="00805E36" w:rsidRPr="00805E36" w:rsidRDefault="003469D8" w:rsidP="00C412AA">
      <w:pPr>
        <w:jc w:val="left"/>
        <w:rPr>
          <w:color w:val="808080" w:themeColor="background1" w:themeShade="80"/>
        </w:rPr>
      </w:pPr>
      <w:r>
        <w:rPr>
          <w:color w:val="808080" w:themeColor="background1" w:themeShade="80"/>
        </w:rPr>
        <w:t>System CAS ‘Perfect Weeks’</w:t>
      </w:r>
      <w:r w:rsidR="003125F6">
        <w:rPr>
          <w:color w:val="808080" w:themeColor="background1" w:themeShade="80"/>
        </w:rPr>
        <w:t xml:space="preserve"> have run in </w:t>
      </w:r>
      <w:r>
        <w:rPr>
          <w:color w:val="808080" w:themeColor="background1" w:themeShade="80"/>
        </w:rPr>
        <w:t>February</w:t>
      </w:r>
      <w:r w:rsidR="003125F6">
        <w:rPr>
          <w:color w:val="808080" w:themeColor="background1" w:themeShade="80"/>
        </w:rPr>
        <w:t xml:space="preserve"> &amp; March</w:t>
      </w:r>
      <w:r>
        <w:rPr>
          <w:color w:val="808080" w:themeColor="background1" w:themeShade="80"/>
        </w:rPr>
        <w:t xml:space="preserve"> 2022. The aim of the Perfect Weeks are to understand the impact of a well-resourced System CAS, with some of the future elements being implemented</w:t>
      </w:r>
      <w:r w:rsidR="003D2C11">
        <w:rPr>
          <w:color w:val="808080" w:themeColor="background1" w:themeShade="80"/>
        </w:rPr>
        <w:t xml:space="preserve"> (either as short pilots or</w:t>
      </w:r>
      <w:r>
        <w:rPr>
          <w:color w:val="808080" w:themeColor="background1" w:themeShade="80"/>
        </w:rPr>
        <w:t xml:space="preserve"> </w:t>
      </w:r>
      <w:r w:rsidR="003D2C11">
        <w:rPr>
          <w:color w:val="808080" w:themeColor="background1" w:themeShade="80"/>
        </w:rPr>
        <w:t xml:space="preserve">launch) </w:t>
      </w:r>
      <w:r>
        <w:rPr>
          <w:color w:val="808080" w:themeColor="background1" w:themeShade="80"/>
        </w:rPr>
        <w:t xml:space="preserve">for these periods. </w:t>
      </w:r>
      <w:r w:rsidR="00805E36" w:rsidRPr="00805E36">
        <w:rPr>
          <w:color w:val="808080" w:themeColor="background1" w:themeShade="80"/>
        </w:rPr>
        <w:br/>
      </w:r>
    </w:p>
    <w:p w14:paraId="5A9FDDEE" w14:textId="120DDA2A" w:rsidR="00805E36" w:rsidRPr="00805E36" w:rsidRDefault="00805E36" w:rsidP="00C412AA">
      <w:pPr>
        <w:pStyle w:val="Heading1"/>
        <w:jc w:val="left"/>
      </w:pPr>
      <w:bookmarkStart w:id="3" w:name="_Toc95755263"/>
      <w:bookmarkStart w:id="4" w:name="_Toc96172659"/>
      <w:bookmarkStart w:id="5" w:name="_Toc103698884"/>
      <w:r w:rsidRPr="00805E36">
        <w:t>What are the System CAS objectives?</w:t>
      </w:r>
      <w:bookmarkEnd w:id="3"/>
      <w:bookmarkEnd w:id="4"/>
      <w:bookmarkEnd w:id="5"/>
    </w:p>
    <w:p w14:paraId="3F235E79" w14:textId="59288E61" w:rsidR="00805E36" w:rsidRPr="00805E36" w:rsidRDefault="00805E36" w:rsidP="00C412AA">
      <w:pPr>
        <w:jc w:val="left"/>
        <w:rPr>
          <w:color w:val="808080" w:themeColor="background1" w:themeShade="80"/>
          <w:lang w:val="en-US" w:bidi="en-US"/>
        </w:rPr>
      </w:pPr>
      <w:r w:rsidRPr="00805E36">
        <w:rPr>
          <w:color w:val="808080" w:themeColor="background1" w:themeShade="80"/>
          <w:lang w:eastAsia="en-GB"/>
        </w:rPr>
        <w:t xml:space="preserve">The System CAS is an innovative collaboration. It builds upon the successful Severnside Integrated Urgent Care (IUC) CAS, which launched in April 2019. Its purpose is to meet patients’ urgent care needs efficiently and effectively, by optimising joint working, shared expertise, risk-holding and remote assessment. </w:t>
      </w:r>
    </w:p>
    <w:p w14:paraId="4AEC27A4" w14:textId="77777777" w:rsidR="00805E36" w:rsidRPr="00805E36" w:rsidRDefault="00805E36" w:rsidP="00C412AA">
      <w:pPr>
        <w:jc w:val="left"/>
        <w:rPr>
          <w:color w:val="808080" w:themeColor="background1" w:themeShade="80"/>
          <w:lang w:eastAsia="en-GB"/>
        </w:rPr>
      </w:pPr>
      <w:r w:rsidRPr="00805E36">
        <w:rPr>
          <w:color w:val="808080" w:themeColor="background1" w:themeShade="80"/>
          <w:lang w:eastAsia="en-GB"/>
        </w:rPr>
        <w:t>The System CAS is a collaborative project, involving the following partners:</w:t>
      </w:r>
    </w:p>
    <w:p w14:paraId="60B996B1" w14:textId="77777777" w:rsidR="00805E36" w:rsidRPr="00805E36" w:rsidRDefault="00805E36" w:rsidP="00C412AA">
      <w:pPr>
        <w:numPr>
          <w:ilvl w:val="0"/>
          <w:numId w:val="3"/>
        </w:numPr>
        <w:spacing w:after="0"/>
        <w:jc w:val="left"/>
        <w:rPr>
          <w:color w:val="808080" w:themeColor="background1" w:themeShade="80"/>
          <w:lang w:eastAsia="en-GB"/>
        </w:rPr>
      </w:pPr>
      <w:r w:rsidRPr="00805E36">
        <w:rPr>
          <w:color w:val="808080" w:themeColor="background1" w:themeShade="80"/>
          <w:lang w:eastAsia="en-GB"/>
        </w:rPr>
        <w:t>Avon &amp; Wiltshire Mental Health Partnership (AWP)</w:t>
      </w:r>
    </w:p>
    <w:p w14:paraId="4AD6F584" w14:textId="77777777" w:rsidR="00805E36" w:rsidRPr="00805E36" w:rsidRDefault="00805E36" w:rsidP="00C412AA">
      <w:pPr>
        <w:numPr>
          <w:ilvl w:val="0"/>
          <w:numId w:val="3"/>
        </w:numPr>
        <w:spacing w:after="0"/>
        <w:jc w:val="left"/>
        <w:rPr>
          <w:color w:val="808080" w:themeColor="background1" w:themeShade="80"/>
          <w:lang w:eastAsia="en-GB"/>
        </w:rPr>
      </w:pPr>
      <w:r w:rsidRPr="00805E36">
        <w:rPr>
          <w:color w:val="808080" w:themeColor="background1" w:themeShade="80"/>
          <w:lang w:eastAsia="en-GB"/>
        </w:rPr>
        <w:t xml:space="preserve">BrisDoc Healthcare Services </w:t>
      </w:r>
    </w:p>
    <w:p w14:paraId="3395B467" w14:textId="77777777" w:rsidR="00805E36" w:rsidRPr="00805E36" w:rsidRDefault="00805E36" w:rsidP="00C412AA">
      <w:pPr>
        <w:numPr>
          <w:ilvl w:val="0"/>
          <w:numId w:val="3"/>
        </w:numPr>
        <w:spacing w:after="0"/>
        <w:jc w:val="left"/>
        <w:rPr>
          <w:color w:val="808080" w:themeColor="background1" w:themeShade="80"/>
          <w:lang w:eastAsia="en-GB"/>
        </w:rPr>
      </w:pPr>
      <w:r w:rsidRPr="00805E36">
        <w:rPr>
          <w:color w:val="808080" w:themeColor="background1" w:themeShade="80"/>
          <w:lang w:eastAsia="en-GB"/>
        </w:rPr>
        <w:t>BNSSG Clinical Commissioning Group (CCG)</w:t>
      </w:r>
    </w:p>
    <w:p w14:paraId="11369908" w14:textId="77777777" w:rsidR="00805E36" w:rsidRPr="00805E36" w:rsidRDefault="00805E36" w:rsidP="00C412AA">
      <w:pPr>
        <w:numPr>
          <w:ilvl w:val="0"/>
          <w:numId w:val="3"/>
        </w:numPr>
        <w:spacing w:after="0"/>
        <w:jc w:val="left"/>
        <w:rPr>
          <w:color w:val="808080" w:themeColor="background1" w:themeShade="80"/>
          <w:lang w:eastAsia="en-GB"/>
        </w:rPr>
      </w:pPr>
      <w:r w:rsidRPr="00805E36">
        <w:rPr>
          <w:color w:val="808080" w:themeColor="background1" w:themeShade="80"/>
          <w:lang w:eastAsia="en-GB"/>
        </w:rPr>
        <w:t>General Practice (supported by One Care Ltd)</w:t>
      </w:r>
    </w:p>
    <w:p w14:paraId="76997190" w14:textId="77777777" w:rsidR="00805E36" w:rsidRPr="00805E36" w:rsidRDefault="00805E36" w:rsidP="00C412AA">
      <w:pPr>
        <w:numPr>
          <w:ilvl w:val="0"/>
          <w:numId w:val="3"/>
        </w:numPr>
        <w:spacing w:after="0"/>
        <w:jc w:val="left"/>
        <w:rPr>
          <w:color w:val="808080" w:themeColor="background1" w:themeShade="80"/>
          <w:lang w:eastAsia="en-GB"/>
        </w:rPr>
      </w:pPr>
      <w:r w:rsidRPr="00805E36">
        <w:rPr>
          <w:color w:val="808080" w:themeColor="background1" w:themeShade="80"/>
          <w:lang w:eastAsia="en-GB"/>
        </w:rPr>
        <w:t>North Bristol Trust (NBT)</w:t>
      </w:r>
    </w:p>
    <w:p w14:paraId="77A6A136" w14:textId="77777777" w:rsidR="00805E36" w:rsidRPr="00805E36" w:rsidRDefault="00805E36" w:rsidP="00C412AA">
      <w:pPr>
        <w:numPr>
          <w:ilvl w:val="0"/>
          <w:numId w:val="3"/>
        </w:numPr>
        <w:spacing w:after="0"/>
        <w:jc w:val="left"/>
        <w:rPr>
          <w:color w:val="808080" w:themeColor="background1" w:themeShade="80"/>
          <w:lang w:eastAsia="en-GB"/>
        </w:rPr>
      </w:pPr>
      <w:r w:rsidRPr="00805E36">
        <w:rPr>
          <w:color w:val="808080" w:themeColor="background1" w:themeShade="80"/>
          <w:lang w:eastAsia="en-GB"/>
        </w:rPr>
        <w:t>Practice Plus Group (PPG)</w:t>
      </w:r>
    </w:p>
    <w:p w14:paraId="4E839737" w14:textId="77777777" w:rsidR="00805E36" w:rsidRPr="00805E36" w:rsidRDefault="00805E36" w:rsidP="00C412AA">
      <w:pPr>
        <w:numPr>
          <w:ilvl w:val="0"/>
          <w:numId w:val="3"/>
        </w:numPr>
        <w:spacing w:after="0"/>
        <w:jc w:val="left"/>
        <w:rPr>
          <w:color w:val="808080" w:themeColor="background1" w:themeShade="80"/>
          <w:lang w:eastAsia="en-GB"/>
        </w:rPr>
      </w:pPr>
      <w:r w:rsidRPr="00805E36">
        <w:rPr>
          <w:color w:val="808080" w:themeColor="background1" w:themeShade="80"/>
          <w:lang w:eastAsia="en-GB"/>
        </w:rPr>
        <w:t>Sirona Care and Health</w:t>
      </w:r>
    </w:p>
    <w:p w14:paraId="294D09E6" w14:textId="144092FA" w:rsidR="00805E36" w:rsidRDefault="00805E36" w:rsidP="00C412AA">
      <w:pPr>
        <w:numPr>
          <w:ilvl w:val="0"/>
          <w:numId w:val="3"/>
        </w:numPr>
        <w:spacing w:after="0"/>
        <w:jc w:val="left"/>
        <w:rPr>
          <w:color w:val="808080" w:themeColor="background1" w:themeShade="80"/>
          <w:lang w:eastAsia="en-GB"/>
        </w:rPr>
      </w:pPr>
      <w:r w:rsidRPr="00805E36">
        <w:rPr>
          <w:color w:val="808080" w:themeColor="background1" w:themeShade="80"/>
          <w:lang w:eastAsia="en-GB"/>
        </w:rPr>
        <w:t>University Hospitals Bristol and Weston (UHBW)</w:t>
      </w:r>
    </w:p>
    <w:p w14:paraId="0C533174" w14:textId="6E9CDE31" w:rsidR="00DD50E6" w:rsidRDefault="00DD50E6" w:rsidP="00C412AA">
      <w:pPr>
        <w:spacing w:after="0"/>
        <w:jc w:val="left"/>
        <w:rPr>
          <w:color w:val="808080" w:themeColor="background1" w:themeShade="80"/>
          <w:lang w:eastAsia="en-GB"/>
        </w:rPr>
      </w:pPr>
    </w:p>
    <w:p w14:paraId="130500B4" w14:textId="5663C38D" w:rsidR="00DD50E6" w:rsidRDefault="00DD50E6" w:rsidP="00C412AA">
      <w:pPr>
        <w:spacing w:after="0"/>
        <w:jc w:val="left"/>
        <w:rPr>
          <w:color w:val="808080" w:themeColor="background1" w:themeShade="80"/>
          <w:lang w:eastAsia="en-GB"/>
        </w:rPr>
      </w:pPr>
      <w:r>
        <w:rPr>
          <w:color w:val="808080" w:themeColor="background1" w:themeShade="80"/>
          <w:lang w:eastAsia="en-GB"/>
        </w:rPr>
        <w:t>System CAS clinicians will manage the following case types:</w:t>
      </w:r>
    </w:p>
    <w:p w14:paraId="19203BC8" w14:textId="227F52F2" w:rsidR="00DD50E6" w:rsidRDefault="00DD50E6" w:rsidP="00C412AA">
      <w:pPr>
        <w:pStyle w:val="ListParagraph"/>
        <w:numPr>
          <w:ilvl w:val="0"/>
          <w:numId w:val="4"/>
        </w:numPr>
        <w:spacing w:after="0"/>
        <w:jc w:val="left"/>
        <w:rPr>
          <w:color w:val="808080" w:themeColor="background1" w:themeShade="80"/>
          <w:lang w:eastAsia="en-GB"/>
        </w:rPr>
      </w:pPr>
      <w:r>
        <w:rPr>
          <w:color w:val="808080" w:themeColor="background1" w:themeShade="80"/>
          <w:lang w:eastAsia="en-GB"/>
        </w:rPr>
        <w:t>ED Cases</w:t>
      </w:r>
    </w:p>
    <w:p w14:paraId="2A50B79A" w14:textId="73A334D4" w:rsidR="00DD50E6" w:rsidRDefault="00184517" w:rsidP="00C412AA">
      <w:pPr>
        <w:pStyle w:val="ListParagraph"/>
        <w:numPr>
          <w:ilvl w:val="0"/>
          <w:numId w:val="4"/>
        </w:numPr>
        <w:spacing w:after="0"/>
        <w:jc w:val="left"/>
        <w:rPr>
          <w:color w:val="808080" w:themeColor="background1" w:themeShade="80"/>
          <w:lang w:eastAsia="en-GB"/>
        </w:rPr>
      </w:pPr>
      <w:r>
        <w:rPr>
          <w:color w:val="808080" w:themeColor="background1" w:themeShade="80"/>
          <w:lang w:eastAsia="en-GB"/>
        </w:rPr>
        <w:t xml:space="preserve">999 Cat 3 &amp; 4 </w:t>
      </w:r>
    </w:p>
    <w:p w14:paraId="099DDFAA" w14:textId="349A2A1C" w:rsidR="00DD50E6" w:rsidRDefault="00DD50E6" w:rsidP="00C412AA">
      <w:pPr>
        <w:pStyle w:val="ListParagraph"/>
        <w:numPr>
          <w:ilvl w:val="0"/>
          <w:numId w:val="4"/>
        </w:numPr>
        <w:spacing w:after="0"/>
        <w:jc w:val="left"/>
        <w:rPr>
          <w:color w:val="808080" w:themeColor="background1" w:themeShade="80"/>
          <w:lang w:eastAsia="en-GB"/>
        </w:rPr>
      </w:pPr>
      <w:r>
        <w:rPr>
          <w:color w:val="808080" w:themeColor="background1" w:themeShade="80"/>
          <w:lang w:eastAsia="en-GB"/>
        </w:rPr>
        <w:t xml:space="preserve">Mental Health  </w:t>
      </w:r>
    </w:p>
    <w:p w14:paraId="307F4D6A" w14:textId="63F99A62" w:rsidR="00DD50E6" w:rsidRDefault="004A7EF9" w:rsidP="00C412AA">
      <w:pPr>
        <w:pStyle w:val="ListParagraph"/>
        <w:numPr>
          <w:ilvl w:val="0"/>
          <w:numId w:val="4"/>
        </w:numPr>
        <w:spacing w:after="0"/>
        <w:jc w:val="left"/>
        <w:rPr>
          <w:color w:val="808080" w:themeColor="background1" w:themeShade="80"/>
          <w:lang w:eastAsia="en-GB"/>
        </w:rPr>
      </w:pPr>
      <w:r>
        <w:rPr>
          <w:color w:val="808080" w:themeColor="background1" w:themeShade="80"/>
          <w:lang w:eastAsia="en-GB"/>
        </w:rPr>
        <w:t>Children’s</w:t>
      </w:r>
      <w:r w:rsidR="00DD50E6">
        <w:rPr>
          <w:color w:val="808080" w:themeColor="background1" w:themeShade="80"/>
          <w:lang w:eastAsia="en-GB"/>
        </w:rPr>
        <w:t xml:space="preserve"> ED Advice Line</w:t>
      </w:r>
    </w:p>
    <w:p w14:paraId="754DD5AA" w14:textId="44CD6392" w:rsidR="00DD50E6" w:rsidRDefault="00DD50E6" w:rsidP="00C412AA">
      <w:pPr>
        <w:pStyle w:val="ListParagraph"/>
        <w:numPr>
          <w:ilvl w:val="0"/>
          <w:numId w:val="4"/>
        </w:numPr>
        <w:spacing w:after="0"/>
        <w:jc w:val="left"/>
        <w:rPr>
          <w:color w:val="808080" w:themeColor="background1" w:themeShade="80"/>
          <w:lang w:eastAsia="en-GB"/>
        </w:rPr>
      </w:pPr>
      <w:r>
        <w:rPr>
          <w:color w:val="808080" w:themeColor="background1" w:themeShade="80"/>
          <w:lang w:eastAsia="en-GB"/>
        </w:rPr>
        <w:t>Minor Injury</w:t>
      </w:r>
    </w:p>
    <w:p w14:paraId="1671AF1C" w14:textId="2DF3D54B" w:rsidR="00343E50" w:rsidRDefault="00343E50" w:rsidP="00C412AA">
      <w:pPr>
        <w:pStyle w:val="ListParagraph"/>
        <w:numPr>
          <w:ilvl w:val="0"/>
          <w:numId w:val="4"/>
        </w:numPr>
        <w:spacing w:after="0"/>
        <w:jc w:val="left"/>
        <w:rPr>
          <w:color w:val="808080" w:themeColor="background1" w:themeShade="80"/>
          <w:lang w:eastAsia="en-GB"/>
        </w:rPr>
      </w:pPr>
      <w:r>
        <w:rPr>
          <w:color w:val="808080" w:themeColor="background1" w:themeShade="80"/>
          <w:lang w:eastAsia="en-GB"/>
        </w:rPr>
        <w:t>UTC Remote Assessment</w:t>
      </w:r>
    </w:p>
    <w:p w14:paraId="2C2953A4" w14:textId="1DE785D0" w:rsidR="00DD50E6" w:rsidRPr="00DD50E6" w:rsidRDefault="00DD50E6" w:rsidP="00C412AA">
      <w:pPr>
        <w:pStyle w:val="ListParagraph"/>
        <w:spacing w:after="0"/>
        <w:jc w:val="left"/>
        <w:rPr>
          <w:color w:val="808080" w:themeColor="background1" w:themeShade="80"/>
          <w:lang w:eastAsia="en-GB"/>
        </w:rPr>
      </w:pPr>
    </w:p>
    <w:p w14:paraId="03E9A416" w14:textId="77777777" w:rsidR="00805E36" w:rsidRPr="00805E36" w:rsidRDefault="00805E36" w:rsidP="00C412AA">
      <w:pPr>
        <w:spacing w:after="0"/>
        <w:jc w:val="left"/>
        <w:rPr>
          <w:color w:val="808080" w:themeColor="background1" w:themeShade="80"/>
          <w:lang w:eastAsia="en-GB"/>
        </w:rPr>
      </w:pPr>
      <w:r w:rsidRPr="00805E36">
        <w:rPr>
          <w:color w:val="808080" w:themeColor="background1" w:themeShade="80"/>
          <w:lang w:eastAsia="en-GB"/>
        </w:rPr>
        <w:t>The partners will work together to:</w:t>
      </w:r>
    </w:p>
    <w:p w14:paraId="35488828" w14:textId="77777777" w:rsidR="00805E36" w:rsidRPr="00805E36" w:rsidRDefault="00805E36" w:rsidP="00C412AA">
      <w:pPr>
        <w:numPr>
          <w:ilvl w:val="0"/>
          <w:numId w:val="3"/>
        </w:numPr>
        <w:spacing w:after="0"/>
        <w:jc w:val="left"/>
        <w:rPr>
          <w:color w:val="808080" w:themeColor="background1" w:themeShade="80"/>
          <w:lang w:eastAsia="en-GB"/>
        </w:rPr>
      </w:pPr>
      <w:r w:rsidRPr="00805E36">
        <w:rPr>
          <w:color w:val="808080" w:themeColor="background1" w:themeShade="80"/>
          <w:lang w:eastAsia="en-GB"/>
        </w:rPr>
        <w:t>Deliver safe, effective, high quality, collaborative patient care</w:t>
      </w:r>
    </w:p>
    <w:p w14:paraId="3A9C27CB" w14:textId="77777777" w:rsidR="00805E36" w:rsidRPr="00805E36" w:rsidRDefault="00805E36" w:rsidP="00C412AA">
      <w:pPr>
        <w:numPr>
          <w:ilvl w:val="0"/>
          <w:numId w:val="3"/>
        </w:numPr>
        <w:spacing w:after="0"/>
        <w:jc w:val="left"/>
        <w:rPr>
          <w:color w:val="808080" w:themeColor="background1" w:themeShade="80"/>
          <w:lang w:eastAsia="en-GB"/>
        </w:rPr>
      </w:pPr>
      <w:r w:rsidRPr="00805E36">
        <w:rPr>
          <w:color w:val="808080" w:themeColor="background1" w:themeShade="80"/>
          <w:lang w:eastAsia="en-GB"/>
        </w:rPr>
        <w:t>Monitor, improve and evolve community based urgent care services</w:t>
      </w:r>
    </w:p>
    <w:p w14:paraId="13AF789B" w14:textId="77777777" w:rsidR="00805E36" w:rsidRPr="00805E36" w:rsidRDefault="00805E36" w:rsidP="00C412AA">
      <w:pPr>
        <w:numPr>
          <w:ilvl w:val="0"/>
          <w:numId w:val="3"/>
        </w:numPr>
        <w:spacing w:after="0"/>
        <w:jc w:val="left"/>
        <w:rPr>
          <w:color w:val="808080" w:themeColor="background1" w:themeShade="80"/>
          <w:lang w:eastAsia="en-GB"/>
        </w:rPr>
      </w:pPr>
      <w:r w:rsidRPr="00805E36">
        <w:rPr>
          <w:color w:val="808080" w:themeColor="background1" w:themeShade="80"/>
          <w:lang w:eastAsia="en-GB"/>
        </w:rPr>
        <w:t>Deliver best value</w:t>
      </w:r>
    </w:p>
    <w:p w14:paraId="4DB28E53" w14:textId="77777777" w:rsidR="00805E36" w:rsidRPr="00805E36" w:rsidRDefault="00805E36" w:rsidP="00C412AA">
      <w:pPr>
        <w:jc w:val="left"/>
        <w:rPr>
          <w:color w:val="808080" w:themeColor="background1" w:themeShade="80"/>
        </w:rPr>
      </w:pPr>
    </w:p>
    <w:p w14:paraId="7D172439" w14:textId="10EBFA3E" w:rsidR="00805E36" w:rsidRPr="00805E36" w:rsidRDefault="00805E36" w:rsidP="00C412AA">
      <w:pPr>
        <w:pStyle w:val="Heading1"/>
        <w:jc w:val="left"/>
      </w:pPr>
      <w:bookmarkStart w:id="6" w:name="_Toc95755273"/>
      <w:bookmarkStart w:id="7" w:name="_Toc96172660"/>
      <w:bookmarkStart w:id="8" w:name="_Toc103698885"/>
      <w:r w:rsidRPr="00805E36">
        <w:t xml:space="preserve">System CAS </w:t>
      </w:r>
      <w:bookmarkEnd w:id="6"/>
      <w:r>
        <w:t>Leadership</w:t>
      </w:r>
      <w:bookmarkEnd w:id="7"/>
      <w:bookmarkEnd w:id="8"/>
    </w:p>
    <w:p w14:paraId="7BD597A3" w14:textId="77777777" w:rsidR="00805E36" w:rsidRPr="00805E36" w:rsidRDefault="00805E36" w:rsidP="00C412AA">
      <w:pPr>
        <w:jc w:val="left"/>
        <w:rPr>
          <w:color w:val="808080" w:themeColor="background1" w:themeShade="80"/>
        </w:rPr>
      </w:pPr>
      <w:r w:rsidRPr="00805E36">
        <w:rPr>
          <w:color w:val="808080" w:themeColor="background1" w:themeShade="80"/>
        </w:rPr>
        <w:t xml:space="preserve">The System CAS is hosted by BrisDoc and sits within the Urgent Care structure. </w:t>
      </w:r>
    </w:p>
    <w:p w14:paraId="4C274F03" w14:textId="77777777" w:rsidR="00805E36" w:rsidRPr="00805E36" w:rsidRDefault="00805E36" w:rsidP="00C412AA">
      <w:pPr>
        <w:jc w:val="left"/>
        <w:rPr>
          <w:color w:val="808080" w:themeColor="background1" w:themeShade="80"/>
        </w:rPr>
      </w:pPr>
      <w:r w:rsidRPr="00805E36">
        <w:rPr>
          <w:color w:val="808080" w:themeColor="background1" w:themeShade="80"/>
        </w:rPr>
        <w:t>Clinical leadership is led by Dr Anne Whitehouse and Dr Chris Dykes, Deputy Medical Directors, supported by Dr Louise Whyte, Clinical Lead.</w:t>
      </w:r>
    </w:p>
    <w:p w14:paraId="1B0EF73D" w14:textId="24E8BD2D" w:rsidR="00805E36" w:rsidRPr="00805E36" w:rsidRDefault="00805E36" w:rsidP="00C412AA">
      <w:pPr>
        <w:jc w:val="left"/>
        <w:rPr>
          <w:color w:val="808080" w:themeColor="background1" w:themeShade="80"/>
        </w:rPr>
      </w:pPr>
      <w:r w:rsidRPr="00805E36">
        <w:rPr>
          <w:color w:val="808080" w:themeColor="background1" w:themeShade="80"/>
        </w:rPr>
        <w:t xml:space="preserve">Operation Leadership is led by Lucy Grinnell, Head of Integrated Urgent Care, supported by </w:t>
      </w:r>
      <w:r w:rsidR="00D94FA5">
        <w:rPr>
          <w:color w:val="808080" w:themeColor="background1" w:themeShade="80"/>
        </w:rPr>
        <w:t>the Service Delivery Team.</w:t>
      </w:r>
    </w:p>
    <w:p w14:paraId="282FAE23" w14:textId="146AC4B3" w:rsidR="00805E36" w:rsidRPr="00805E36" w:rsidRDefault="00805E36" w:rsidP="00C412AA">
      <w:pPr>
        <w:jc w:val="left"/>
        <w:rPr>
          <w:color w:val="808080" w:themeColor="background1" w:themeShade="80"/>
        </w:rPr>
      </w:pPr>
      <w:r w:rsidRPr="00805E36">
        <w:rPr>
          <w:color w:val="808080" w:themeColor="background1" w:themeShade="80"/>
        </w:rPr>
        <w:t xml:space="preserve">System CAS </w:t>
      </w:r>
      <w:r w:rsidR="00D94FA5">
        <w:rPr>
          <w:color w:val="808080" w:themeColor="background1" w:themeShade="80"/>
        </w:rPr>
        <w:t>Co-ordinator</w:t>
      </w:r>
      <w:r w:rsidRPr="00805E36">
        <w:rPr>
          <w:color w:val="808080" w:themeColor="background1" w:themeShade="80"/>
        </w:rPr>
        <w:t xml:space="preserve"> – Laura </w:t>
      </w:r>
      <w:proofErr w:type="spellStart"/>
      <w:r w:rsidRPr="00805E36">
        <w:rPr>
          <w:color w:val="808080" w:themeColor="background1" w:themeShade="80"/>
        </w:rPr>
        <w:t>Hardidge</w:t>
      </w:r>
      <w:proofErr w:type="spellEnd"/>
      <w:r w:rsidRPr="00805E36">
        <w:rPr>
          <w:color w:val="808080" w:themeColor="background1" w:themeShade="80"/>
        </w:rPr>
        <w:t xml:space="preserve"> </w:t>
      </w:r>
    </w:p>
    <w:p w14:paraId="57DE6FD6" w14:textId="03EAFE2D" w:rsidR="00805E36" w:rsidRDefault="00805E36" w:rsidP="00C412AA">
      <w:pPr>
        <w:jc w:val="left"/>
        <w:rPr>
          <w:color w:val="808080" w:themeColor="background1" w:themeShade="80"/>
        </w:rPr>
      </w:pPr>
    </w:p>
    <w:p w14:paraId="2329E23F" w14:textId="0673FE9E" w:rsidR="00805E36" w:rsidRDefault="00805E36" w:rsidP="00C412AA">
      <w:pPr>
        <w:pStyle w:val="Heading1"/>
        <w:jc w:val="left"/>
      </w:pPr>
      <w:bookmarkStart w:id="9" w:name="_Toc96172661"/>
      <w:bookmarkStart w:id="10" w:name="_Toc103698886"/>
      <w:r>
        <w:t>System CAS Structure</w:t>
      </w:r>
      <w:bookmarkEnd w:id="9"/>
      <w:bookmarkEnd w:id="10"/>
    </w:p>
    <w:p w14:paraId="38D92EA0" w14:textId="43CA8141" w:rsidR="00805E36" w:rsidRDefault="009E2655" w:rsidP="00C412AA">
      <w:pPr>
        <w:jc w:val="left"/>
        <w:rPr>
          <w:color w:val="808080" w:themeColor="background1" w:themeShade="80"/>
        </w:rPr>
      </w:pPr>
      <w:r w:rsidRPr="009E2655">
        <w:rPr>
          <w:color w:val="808080" w:themeColor="background1" w:themeShade="80"/>
        </w:rPr>
        <w:t xml:space="preserve">The System CAS will operate within the infrastructure of Severnside IUC.  This includes co-location at Osprey Court, </w:t>
      </w:r>
      <w:r w:rsidR="002E6F99" w:rsidRPr="002E6F99">
        <w:rPr>
          <w:color w:val="808080" w:themeColor="background1" w:themeShade="80"/>
        </w:rPr>
        <w:t xml:space="preserve">access to the full range of IT systems available in </w:t>
      </w:r>
      <w:r w:rsidR="00A66809">
        <w:rPr>
          <w:color w:val="808080" w:themeColor="background1" w:themeShade="80"/>
        </w:rPr>
        <w:t>Severnside</w:t>
      </w:r>
      <w:r w:rsidR="002E6F99" w:rsidRPr="002E6F99">
        <w:rPr>
          <w:color w:val="808080" w:themeColor="background1" w:themeShade="80"/>
        </w:rPr>
        <w:t>, including the option to receive photos, video consult and electronically prescribe if required,</w:t>
      </w:r>
      <w:r w:rsidR="002E6F99">
        <w:rPr>
          <w:color w:val="808080" w:themeColor="background1" w:themeShade="80"/>
        </w:rPr>
        <w:t xml:space="preserve"> </w:t>
      </w:r>
      <w:r w:rsidR="00D10582">
        <w:rPr>
          <w:color w:val="808080" w:themeColor="background1" w:themeShade="80"/>
        </w:rPr>
        <w:t>as well as the</w:t>
      </w:r>
      <w:r w:rsidRPr="009E2655">
        <w:rPr>
          <w:color w:val="808080" w:themeColor="background1" w:themeShade="80"/>
        </w:rPr>
        <w:t xml:space="preserve"> operational support and leadership. </w:t>
      </w:r>
    </w:p>
    <w:p w14:paraId="0461E5E8" w14:textId="42A91CC9" w:rsidR="00805E36" w:rsidRDefault="00402A4E" w:rsidP="00C412AA">
      <w:pPr>
        <w:jc w:val="left"/>
        <w:rPr>
          <w:color w:val="808080" w:themeColor="background1" w:themeShade="80"/>
        </w:rPr>
      </w:pPr>
      <w:r>
        <w:rPr>
          <w:color w:val="808080" w:themeColor="background1" w:themeShade="80"/>
        </w:rPr>
        <w:t xml:space="preserve">The next section explains each element of the System CAS in more detail. The quick reference table below contains links to the relevant section. </w:t>
      </w:r>
    </w:p>
    <w:p w14:paraId="53829560" w14:textId="75171F43" w:rsidR="004C049E" w:rsidRDefault="004C049E" w:rsidP="007943AA"/>
    <w:p w14:paraId="1317321F" w14:textId="7BEA8E93" w:rsidR="0022754A" w:rsidRDefault="0022754A" w:rsidP="00C412AA">
      <w:pPr>
        <w:jc w:val="left"/>
        <w:rPr>
          <w:color w:val="808080" w:themeColor="background1" w:themeShade="80"/>
        </w:rPr>
      </w:pPr>
    </w:p>
    <w:p w14:paraId="706C89E5" w14:textId="0EF316FF" w:rsidR="0022754A" w:rsidRDefault="0022754A" w:rsidP="00C412AA">
      <w:pPr>
        <w:jc w:val="left"/>
        <w:rPr>
          <w:color w:val="808080" w:themeColor="background1" w:themeShade="80"/>
        </w:rPr>
      </w:pPr>
    </w:p>
    <w:p w14:paraId="1EC5F168" w14:textId="77777777" w:rsidR="0022754A" w:rsidRDefault="0022754A" w:rsidP="00C412AA">
      <w:pPr>
        <w:jc w:val="left"/>
        <w:rPr>
          <w:color w:val="808080" w:themeColor="background1" w:themeShade="80"/>
        </w:rPr>
      </w:pPr>
    </w:p>
    <w:tbl>
      <w:tblPr>
        <w:tblStyle w:val="TableGrid"/>
        <w:tblpPr w:leftFromText="180" w:rightFromText="180" w:vertAnchor="page" w:horzAnchor="margin" w:tblpY="7996"/>
        <w:tblW w:w="9397" w:type="dxa"/>
        <w:tblLook w:val="04A0" w:firstRow="1" w:lastRow="0" w:firstColumn="1" w:lastColumn="0" w:noHBand="0" w:noVBand="1"/>
      </w:tblPr>
      <w:tblGrid>
        <w:gridCol w:w="1427"/>
        <w:gridCol w:w="1770"/>
        <w:gridCol w:w="1248"/>
        <w:gridCol w:w="2915"/>
        <w:gridCol w:w="2037"/>
      </w:tblGrid>
      <w:tr w:rsidR="00C33561" w14:paraId="3823F2FA" w14:textId="77777777" w:rsidTr="00184517">
        <w:trPr>
          <w:trHeight w:val="354"/>
        </w:trPr>
        <w:tc>
          <w:tcPr>
            <w:tcW w:w="1265" w:type="dxa"/>
          </w:tcPr>
          <w:p w14:paraId="4BA14B3C" w14:textId="77777777" w:rsidR="00C33561" w:rsidRPr="00171F01" w:rsidRDefault="00C33561" w:rsidP="00C412AA">
            <w:pPr>
              <w:jc w:val="left"/>
              <w:rPr>
                <w:color w:val="808080" w:themeColor="background1" w:themeShade="80"/>
              </w:rPr>
            </w:pPr>
            <w:r>
              <w:rPr>
                <w:color w:val="808080" w:themeColor="background1" w:themeShade="80"/>
              </w:rPr>
              <w:t>Origin</w:t>
            </w:r>
          </w:p>
        </w:tc>
        <w:tc>
          <w:tcPr>
            <w:tcW w:w="1274" w:type="dxa"/>
          </w:tcPr>
          <w:p w14:paraId="0E4F8F81" w14:textId="3EFB4BC8" w:rsidR="00C33561" w:rsidRPr="00171F01" w:rsidRDefault="00C33561" w:rsidP="00C412AA">
            <w:pPr>
              <w:jc w:val="left"/>
              <w:rPr>
                <w:color w:val="808080" w:themeColor="background1" w:themeShade="80"/>
              </w:rPr>
            </w:pPr>
            <w:r>
              <w:rPr>
                <w:color w:val="808080" w:themeColor="background1" w:themeShade="80"/>
              </w:rPr>
              <w:t>Demand management</w:t>
            </w:r>
          </w:p>
        </w:tc>
        <w:tc>
          <w:tcPr>
            <w:tcW w:w="1265" w:type="dxa"/>
          </w:tcPr>
          <w:p w14:paraId="05D01BE2" w14:textId="2A4AB006" w:rsidR="00C33561" w:rsidRPr="00171F01" w:rsidRDefault="00C33561" w:rsidP="00C412AA">
            <w:pPr>
              <w:jc w:val="left"/>
              <w:rPr>
                <w:color w:val="808080" w:themeColor="background1" w:themeShade="80"/>
              </w:rPr>
            </w:pPr>
            <w:r w:rsidRPr="00171F01">
              <w:rPr>
                <w:color w:val="808080" w:themeColor="background1" w:themeShade="80"/>
              </w:rPr>
              <w:t>Case type</w:t>
            </w:r>
          </w:p>
        </w:tc>
        <w:tc>
          <w:tcPr>
            <w:tcW w:w="3411" w:type="dxa"/>
          </w:tcPr>
          <w:p w14:paraId="1BCA73D6" w14:textId="77777777" w:rsidR="00C33561" w:rsidRPr="00171F01" w:rsidRDefault="00C33561" w:rsidP="00C412AA">
            <w:pPr>
              <w:jc w:val="left"/>
              <w:rPr>
                <w:color w:val="808080" w:themeColor="background1" w:themeShade="80"/>
              </w:rPr>
            </w:pPr>
            <w:r w:rsidRPr="00171F01">
              <w:rPr>
                <w:color w:val="808080" w:themeColor="background1" w:themeShade="80"/>
              </w:rPr>
              <w:t>Queue</w:t>
            </w:r>
          </w:p>
        </w:tc>
        <w:tc>
          <w:tcPr>
            <w:tcW w:w="2182" w:type="dxa"/>
          </w:tcPr>
          <w:p w14:paraId="40CA9E33" w14:textId="77777777" w:rsidR="00C33561" w:rsidRPr="00171F01" w:rsidRDefault="00C33561" w:rsidP="00C412AA">
            <w:pPr>
              <w:jc w:val="left"/>
              <w:rPr>
                <w:color w:val="808080" w:themeColor="background1" w:themeShade="80"/>
              </w:rPr>
            </w:pPr>
            <w:r w:rsidRPr="00171F01">
              <w:rPr>
                <w:color w:val="808080" w:themeColor="background1" w:themeShade="80"/>
              </w:rPr>
              <w:t xml:space="preserve">Clinicians </w:t>
            </w:r>
          </w:p>
        </w:tc>
      </w:tr>
      <w:tr w:rsidR="00C33561" w14:paraId="6E145EC8" w14:textId="77777777" w:rsidTr="00184517">
        <w:trPr>
          <w:trHeight w:val="597"/>
        </w:trPr>
        <w:tc>
          <w:tcPr>
            <w:tcW w:w="1265" w:type="dxa"/>
          </w:tcPr>
          <w:p w14:paraId="562D429A" w14:textId="77777777" w:rsidR="00C33561" w:rsidRPr="00171F01" w:rsidRDefault="00C33561" w:rsidP="00C412AA">
            <w:pPr>
              <w:jc w:val="left"/>
              <w:rPr>
                <w:color w:val="808080" w:themeColor="background1" w:themeShade="80"/>
              </w:rPr>
            </w:pPr>
            <w:r>
              <w:rPr>
                <w:color w:val="808080" w:themeColor="background1" w:themeShade="80"/>
              </w:rPr>
              <w:t>NHS111</w:t>
            </w:r>
          </w:p>
        </w:tc>
        <w:tc>
          <w:tcPr>
            <w:tcW w:w="1274" w:type="dxa"/>
          </w:tcPr>
          <w:p w14:paraId="1DA7E7A3" w14:textId="6ED51417" w:rsidR="00C33561" w:rsidRPr="00171F01" w:rsidRDefault="00C33561" w:rsidP="00C412AA">
            <w:pPr>
              <w:jc w:val="left"/>
              <w:rPr>
                <w:color w:val="808080" w:themeColor="background1" w:themeShade="80"/>
              </w:rPr>
            </w:pPr>
            <w:r>
              <w:rPr>
                <w:color w:val="808080" w:themeColor="background1" w:themeShade="80"/>
              </w:rPr>
              <w:t>DoS</w:t>
            </w:r>
          </w:p>
        </w:tc>
        <w:tc>
          <w:tcPr>
            <w:tcW w:w="1265" w:type="dxa"/>
          </w:tcPr>
          <w:p w14:paraId="2160E95C" w14:textId="726255B8" w:rsidR="00C33561" w:rsidRPr="00171F01" w:rsidRDefault="00614AE3" w:rsidP="00C412AA">
            <w:pPr>
              <w:jc w:val="left"/>
              <w:rPr>
                <w:color w:val="808080" w:themeColor="background1" w:themeShade="80"/>
              </w:rPr>
            </w:pPr>
            <w:hyperlink w:anchor="_ED_CASES" w:history="1">
              <w:r w:rsidR="00C33561" w:rsidRPr="002E6F99">
                <w:rPr>
                  <w:rStyle w:val="Hyperlink"/>
                </w:rPr>
                <w:t>ED Case</w:t>
              </w:r>
            </w:hyperlink>
          </w:p>
        </w:tc>
        <w:tc>
          <w:tcPr>
            <w:tcW w:w="3411" w:type="dxa"/>
          </w:tcPr>
          <w:p w14:paraId="1DE538FA" w14:textId="38709515" w:rsidR="00C33561" w:rsidRPr="00171F01" w:rsidRDefault="00C33561" w:rsidP="00C412AA">
            <w:pPr>
              <w:jc w:val="left"/>
              <w:rPr>
                <w:color w:val="808080" w:themeColor="background1" w:themeShade="80"/>
              </w:rPr>
            </w:pPr>
            <w:r w:rsidRPr="00171F01">
              <w:rPr>
                <w:color w:val="808080" w:themeColor="background1" w:themeShade="80"/>
              </w:rPr>
              <w:t>System CAS Remote Assessment (</w:t>
            </w:r>
            <w:r w:rsidR="004A7EF9" w:rsidRPr="00171F01">
              <w:rPr>
                <w:color w:val="808080" w:themeColor="background1" w:themeShade="80"/>
              </w:rPr>
              <w:t>and IUC</w:t>
            </w:r>
            <w:r w:rsidRPr="00171F01">
              <w:rPr>
                <w:color w:val="808080" w:themeColor="background1" w:themeShade="80"/>
              </w:rPr>
              <w:t xml:space="preserve"> Advice) </w:t>
            </w:r>
          </w:p>
        </w:tc>
        <w:tc>
          <w:tcPr>
            <w:tcW w:w="2182" w:type="dxa"/>
          </w:tcPr>
          <w:p w14:paraId="7DC79E64" w14:textId="77777777" w:rsidR="00C33561" w:rsidRPr="00171F01" w:rsidRDefault="00C33561" w:rsidP="00C412AA">
            <w:pPr>
              <w:jc w:val="left"/>
              <w:rPr>
                <w:color w:val="808080" w:themeColor="background1" w:themeShade="80"/>
              </w:rPr>
            </w:pPr>
            <w:r w:rsidRPr="00171F01">
              <w:rPr>
                <w:color w:val="808080" w:themeColor="background1" w:themeShade="80"/>
              </w:rPr>
              <w:t>Severnside, General Practice, ED Clinicians, Paediatrician, Minor Injuries</w:t>
            </w:r>
          </w:p>
        </w:tc>
      </w:tr>
      <w:tr w:rsidR="00C33561" w14:paraId="24FB232A" w14:textId="77777777" w:rsidTr="00184517">
        <w:trPr>
          <w:trHeight w:val="354"/>
        </w:trPr>
        <w:tc>
          <w:tcPr>
            <w:tcW w:w="1265" w:type="dxa"/>
          </w:tcPr>
          <w:p w14:paraId="1E85139F" w14:textId="77777777" w:rsidR="00C33561" w:rsidRPr="00171F01" w:rsidRDefault="00C33561" w:rsidP="00C412AA">
            <w:pPr>
              <w:jc w:val="left"/>
              <w:rPr>
                <w:color w:val="808080" w:themeColor="background1" w:themeShade="80"/>
              </w:rPr>
            </w:pPr>
            <w:r>
              <w:rPr>
                <w:color w:val="808080" w:themeColor="background1" w:themeShade="80"/>
              </w:rPr>
              <w:t>NHS111</w:t>
            </w:r>
          </w:p>
        </w:tc>
        <w:tc>
          <w:tcPr>
            <w:tcW w:w="1274" w:type="dxa"/>
          </w:tcPr>
          <w:p w14:paraId="29EC1B50" w14:textId="713CA6F6" w:rsidR="00C33561" w:rsidRPr="00171F01" w:rsidRDefault="00CD7842" w:rsidP="00C412AA">
            <w:pPr>
              <w:jc w:val="left"/>
              <w:rPr>
                <w:color w:val="808080" w:themeColor="background1" w:themeShade="80"/>
              </w:rPr>
            </w:pPr>
            <w:r>
              <w:rPr>
                <w:color w:val="808080" w:themeColor="background1" w:themeShade="80"/>
              </w:rPr>
              <w:t>SCAS/PPG email/telephone</w:t>
            </w:r>
          </w:p>
        </w:tc>
        <w:tc>
          <w:tcPr>
            <w:tcW w:w="1265" w:type="dxa"/>
          </w:tcPr>
          <w:p w14:paraId="724E8311" w14:textId="1F27C367" w:rsidR="00C33561" w:rsidRPr="00171F01" w:rsidRDefault="00614AE3" w:rsidP="00C412AA">
            <w:pPr>
              <w:jc w:val="left"/>
              <w:rPr>
                <w:color w:val="808080" w:themeColor="background1" w:themeShade="80"/>
              </w:rPr>
            </w:pPr>
            <w:hyperlink w:anchor="_999_CASES" w:history="1">
              <w:r w:rsidR="00C33561" w:rsidRPr="002E6F99">
                <w:rPr>
                  <w:rStyle w:val="Hyperlink"/>
                </w:rPr>
                <w:t>999 Case</w:t>
              </w:r>
            </w:hyperlink>
          </w:p>
        </w:tc>
        <w:tc>
          <w:tcPr>
            <w:tcW w:w="3411" w:type="dxa"/>
          </w:tcPr>
          <w:p w14:paraId="490707E1" w14:textId="685F7693" w:rsidR="00C33561" w:rsidRPr="00171F01" w:rsidRDefault="00C33561" w:rsidP="00C412AA">
            <w:pPr>
              <w:jc w:val="left"/>
              <w:rPr>
                <w:color w:val="808080" w:themeColor="background1" w:themeShade="80"/>
              </w:rPr>
            </w:pPr>
            <w:r w:rsidRPr="00171F01">
              <w:rPr>
                <w:color w:val="808080" w:themeColor="background1" w:themeShade="80"/>
              </w:rPr>
              <w:t>System CAS Remote Assessment (</w:t>
            </w:r>
            <w:r w:rsidR="004A7EF9" w:rsidRPr="00171F01">
              <w:rPr>
                <w:color w:val="808080" w:themeColor="background1" w:themeShade="80"/>
              </w:rPr>
              <w:t>and IUC</w:t>
            </w:r>
            <w:r w:rsidRPr="00171F01">
              <w:rPr>
                <w:color w:val="808080" w:themeColor="background1" w:themeShade="80"/>
              </w:rPr>
              <w:t xml:space="preserve"> Advice)</w:t>
            </w:r>
          </w:p>
        </w:tc>
        <w:tc>
          <w:tcPr>
            <w:tcW w:w="2182" w:type="dxa"/>
          </w:tcPr>
          <w:p w14:paraId="2DC62160" w14:textId="77777777" w:rsidR="00C33561" w:rsidRPr="00171F01" w:rsidRDefault="00C33561" w:rsidP="00C412AA">
            <w:pPr>
              <w:jc w:val="left"/>
              <w:rPr>
                <w:color w:val="808080" w:themeColor="background1" w:themeShade="80"/>
              </w:rPr>
            </w:pPr>
            <w:r w:rsidRPr="00171F01">
              <w:rPr>
                <w:color w:val="808080" w:themeColor="background1" w:themeShade="80"/>
              </w:rPr>
              <w:t>Severnside, General Practice, ED Clinicians, Paediatrician, Minor Injuries</w:t>
            </w:r>
          </w:p>
        </w:tc>
      </w:tr>
      <w:tr w:rsidR="002E7B96" w14:paraId="171B27A0" w14:textId="77777777" w:rsidTr="00184517">
        <w:trPr>
          <w:trHeight w:val="354"/>
        </w:trPr>
        <w:tc>
          <w:tcPr>
            <w:tcW w:w="1265" w:type="dxa"/>
          </w:tcPr>
          <w:p w14:paraId="0579A935" w14:textId="49753F11" w:rsidR="002E7B96" w:rsidRDefault="002E7B96" w:rsidP="00C412AA">
            <w:pPr>
              <w:jc w:val="left"/>
              <w:rPr>
                <w:color w:val="808080" w:themeColor="background1" w:themeShade="80"/>
              </w:rPr>
            </w:pPr>
            <w:r>
              <w:rPr>
                <w:color w:val="808080" w:themeColor="background1" w:themeShade="80"/>
              </w:rPr>
              <w:t>NHS111</w:t>
            </w:r>
          </w:p>
        </w:tc>
        <w:tc>
          <w:tcPr>
            <w:tcW w:w="1274" w:type="dxa"/>
          </w:tcPr>
          <w:p w14:paraId="275D01DD" w14:textId="320147E4" w:rsidR="002E7B96" w:rsidRPr="00171F01" w:rsidRDefault="002E7B96" w:rsidP="00C412AA">
            <w:pPr>
              <w:jc w:val="left"/>
              <w:rPr>
                <w:color w:val="808080" w:themeColor="background1" w:themeShade="80"/>
              </w:rPr>
            </w:pPr>
            <w:r>
              <w:rPr>
                <w:color w:val="808080" w:themeColor="background1" w:themeShade="80"/>
              </w:rPr>
              <w:t>DoS</w:t>
            </w:r>
          </w:p>
        </w:tc>
        <w:tc>
          <w:tcPr>
            <w:tcW w:w="1265" w:type="dxa"/>
          </w:tcPr>
          <w:p w14:paraId="361D4A30" w14:textId="762FD210" w:rsidR="002E7B96" w:rsidRDefault="00614AE3" w:rsidP="00C412AA">
            <w:pPr>
              <w:jc w:val="left"/>
              <w:rPr>
                <w:color w:val="808080" w:themeColor="background1" w:themeShade="80"/>
              </w:rPr>
            </w:pPr>
            <w:hyperlink w:anchor="_Mental_Health" w:history="1">
              <w:r w:rsidR="002E7B96" w:rsidRPr="002E6F99">
                <w:rPr>
                  <w:rStyle w:val="Hyperlink"/>
                </w:rPr>
                <w:t>AWP Advice</w:t>
              </w:r>
            </w:hyperlink>
          </w:p>
        </w:tc>
        <w:tc>
          <w:tcPr>
            <w:tcW w:w="3411" w:type="dxa"/>
          </w:tcPr>
          <w:p w14:paraId="1CB3D12E" w14:textId="239AA0A8" w:rsidR="002E7B96" w:rsidRPr="00171F01" w:rsidRDefault="002E7B96" w:rsidP="00C412AA">
            <w:pPr>
              <w:jc w:val="left"/>
              <w:rPr>
                <w:color w:val="808080" w:themeColor="background1" w:themeShade="80"/>
              </w:rPr>
            </w:pPr>
            <w:r w:rsidRPr="00171F01">
              <w:rPr>
                <w:color w:val="808080" w:themeColor="background1" w:themeShade="80"/>
              </w:rPr>
              <w:t>AWP Advice queue</w:t>
            </w:r>
          </w:p>
        </w:tc>
        <w:tc>
          <w:tcPr>
            <w:tcW w:w="2182" w:type="dxa"/>
          </w:tcPr>
          <w:p w14:paraId="396C9EF6" w14:textId="7E1215C8" w:rsidR="002E7B96" w:rsidRPr="00171F01" w:rsidRDefault="002E7B96" w:rsidP="00C412AA">
            <w:pPr>
              <w:jc w:val="left"/>
              <w:rPr>
                <w:color w:val="808080" w:themeColor="background1" w:themeShade="80"/>
              </w:rPr>
            </w:pPr>
            <w:r w:rsidRPr="00171F01">
              <w:rPr>
                <w:color w:val="808080" w:themeColor="background1" w:themeShade="80"/>
              </w:rPr>
              <w:t xml:space="preserve">AWP </w:t>
            </w:r>
          </w:p>
        </w:tc>
      </w:tr>
      <w:tr w:rsidR="002E7B96" w14:paraId="29781C96" w14:textId="77777777" w:rsidTr="00184517">
        <w:trPr>
          <w:trHeight w:val="354"/>
        </w:trPr>
        <w:tc>
          <w:tcPr>
            <w:tcW w:w="1265" w:type="dxa"/>
          </w:tcPr>
          <w:p w14:paraId="5180BA14" w14:textId="77777777" w:rsidR="002E7B96" w:rsidRPr="00171F01" w:rsidRDefault="002E7B96" w:rsidP="00C412AA">
            <w:pPr>
              <w:jc w:val="left"/>
              <w:rPr>
                <w:color w:val="808080" w:themeColor="background1" w:themeShade="80"/>
              </w:rPr>
            </w:pPr>
            <w:r>
              <w:rPr>
                <w:color w:val="808080" w:themeColor="background1" w:themeShade="80"/>
              </w:rPr>
              <w:t>Health Care Professional Line telephone call</w:t>
            </w:r>
          </w:p>
        </w:tc>
        <w:tc>
          <w:tcPr>
            <w:tcW w:w="1274" w:type="dxa"/>
          </w:tcPr>
          <w:p w14:paraId="11671DA2" w14:textId="77777777" w:rsidR="002E7B96" w:rsidRPr="00171F01" w:rsidRDefault="002E7B96" w:rsidP="00C412AA">
            <w:pPr>
              <w:jc w:val="left"/>
              <w:rPr>
                <w:color w:val="808080" w:themeColor="background1" w:themeShade="80"/>
              </w:rPr>
            </w:pPr>
          </w:p>
        </w:tc>
        <w:tc>
          <w:tcPr>
            <w:tcW w:w="1265" w:type="dxa"/>
          </w:tcPr>
          <w:p w14:paraId="526F7778" w14:textId="1DDEAC1C" w:rsidR="002E7B96" w:rsidRPr="00171F01" w:rsidRDefault="00614AE3" w:rsidP="00C412AA">
            <w:pPr>
              <w:jc w:val="left"/>
              <w:rPr>
                <w:color w:val="808080" w:themeColor="background1" w:themeShade="80"/>
              </w:rPr>
            </w:pPr>
            <w:hyperlink w:anchor="_Paediatric_Lines" w:history="1">
              <w:r w:rsidR="002E7B96" w:rsidRPr="002E6F99">
                <w:rPr>
                  <w:rStyle w:val="Hyperlink"/>
                </w:rPr>
                <w:t>Children’s Advice Line</w:t>
              </w:r>
            </w:hyperlink>
          </w:p>
        </w:tc>
        <w:tc>
          <w:tcPr>
            <w:tcW w:w="3411" w:type="dxa"/>
          </w:tcPr>
          <w:p w14:paraId="19470725" w14:textId="77777777" w:rsidR="002E7B96" w:rsidRPr="00171F01" w:rsidRDefault="002E7B96" w:rsidP="00C412AA">
            <w:pPr>
              <w:jc w:val="left"/>
              <w:rPr>
                <w:color w:val="808080" w:themeColor="background1" w:themeShade="80"/>
              </w:rPr>
            </w:pPr>
            <w:r w:rsidRPr="00171F01">
              <w:rPr>
                <w:color w:val="808080" w:themeColor="background1" w:themeShade="80"/>
              </w:rPr>
              <w:t xml:space="preserve">UTC Advice </w:t>
            </w:r>
          </w:p>
        </w:tc>
        <w:tc>
          <w:tcPr>
            <w:tcW w:w="2182" w:type="dxa"/>
          </w:tcPr>
          <w:p w14:paraId="54E9D408" w14:textId="77777777" w:rsidR="002E7B96" w:rsidRPr="00171F01" w:rsidRDefault="002E7B96" w:rsidP="00C412AA">
            <w:pPr>
              <w:jc w:val="left"/>
              <w:rPr>
                <w:color w:val="808080" w:themeColor="background1" w:themeShade="80"/>
              </w:rPr>
            </w:pPr>
            <w:r w:rsidRPr="00171F01">
              <w:rPr>
                <w:color w:val="808080" w:themeColor="background1" w:themeShade="80"/>
              </w:rPr>
              <w:t>Paediatricians</w:t>
            </w:r>
          </w:p>
        </w:tc>
      </w:tr>
      <w:tr w:rsidR="002E7B96" w14:paraId="4DF01212" w14:textId="77777777" w:rsidTr="00184517">
        <w:trPr>
          <w:trHeight w:val="338"/>
        </w:trPr>
        <w:tc>
          <w:tcPr>
            <w:tcW w:w="1265" w:type="dxa"/>
          </w:tcPr>
          <w:p w14:paraId="277DC382" w14:textId="77777777" w:rsidR="002E7B96" w:rsidRPr="00171F01" w:rsidRDefault="002E7B96" w:rsidP="00C412AA">
            <w:pPr>
              <w:jc w:val="left"/>
              <w:rPr>
                <w:color w:val="808080" w:themeColor="background1" w:themeShade="80"/>
              </w:rPr>
            </w:pPr>
            <w:r>
              <w:rPr>
                <w:color w:val="808080" w:themeColor="background1" w:themeShade="80"/>
              </w:rPr>
              <w:t>NHS111</w:t>
            </w:r>
          </w:p>
        </w:tc>
        <w:tc>
          <w:tcPr>
            <w:tcW w:w="1274" w:type="dxa"/>
          </w:tcPr>
          <w:p w14:paraId="46DD8A60" w14:textId="3E7359EB" w:rsidR="002E7B96" w:rsidRPr="00171F01" w:rsidRDefault="002E7B96" w:rsidP="00C412AA">
            <w:pPr>
              <w:jc w:val="left"/>
              <w:rPr>
                <w:color w:val="808080" w:themeColor="background1" w:themeShade="80"/>
              </w:rPr>
            </w:pPr>
            <w:r>
              <w:rPr>
                <w:color w:val="808080" w:themeColor="background1" w:themeShade="80"/>
              </w:rPr>
              <w:t>DoS</w:t>
            </w:r>
          </w:p>
        </w:tc>
        <w:tc>
          <w:tcPr>
            <w:tcW w:w="1265" w:type="dxa"/>
          </w:tcPr>
          <w:p w14:paraId="1EC20F4C" w14:textId="57106760" w:rsidR="002E7B96" w:rsidRPr="00171F01" w:rsidRDefault="00614AE3" w:rsidP="00C412AA">
            <w:pPr>
              <w:jc w:val="left"/>
              <w:rPr>
                <w:color w:val="808080" w:themeColor="background1" w:themeShade="80"/>
              </w:rPr>
            </w:pPr>
            <w:hyperlink w:anchor="_Minor_Injuries" w:history="1">
              <w:r w:rsidR="002E7B96" w:rsidRPr="002E6F99">
                <w:rPr>
                  <w:rStyle w:val="Hyperlink"/>
                </w:rPr>
                <w:t>Minor Injuries</w:t>
              </w:r>
            </w:hyperlink>
          </w:p>
        </w:tc>
        <w:tc>
          <w:tcPr>
            <w:tcW w:w="3411" w:type="dxa"/>
          </w:tcPr>
          <w:p w14:paraId="15D18B83" w14:textId="77777777" w:rsidR="002E7B96" w:rsidRPr="00171F01" w:rsidRDefault="002E7B96" w:rsidP="00C412AA">
            <w:pPr>
              <w:jc w:val="left"/>
              <w:rPr>
                <w:color w:val="808080" w:themeColor="background1" w:themeShade="80"/>
              </w:rPr>
            </w:pPr>
            <w:r w:rsidRPr="00171F01">
              <w:rPr>
                <w:color w:val="808080" w:themeColor="background1" w:themeShade="80"/>
              </w:rPr>
              <w:t>Minor Injuries queue</w:t>
            </w:r>
          </w:p>
        </w:tc>
        <w:tc>
          <w:tcPr>
            <w:tcW w:w="2182" w:type="dxa"/>
          </w:tcPr>
          <w:p w14:paraId="22E1DD35" w14:textId="77777777" w:rsidR="002E7B96" w:rsidRPr="00171F01" w:rsidRDefault="002E7B96" w:rsidP="00C412AA">
            <w:pPr>
              <w:jc w:val="left"/>
              <w:rPr>
                <w:color w:val="808080" w:themeColor="background1" w:themeShade="80"/>
              </w:rPr>
            </w:pPr>
            <w:r w:rsidRPr="00171F01">
              <w:rPr>
                <w:color w:val="808080" w:themeColor="background1" w:themeShade="80"/>
              </w:rPr>
              <w:t>Sirona (Perfect Weeks only)</w:t>
            </w:r>
          </w:p>
        </w:tc>
      </w:tr>
      <w:tr w:rsidR="002E7B96" w14:paraId="760D5230" w14:textId="77777777" w:rsidTr="00184517">
        <w:trPr>
          <w:trHeight w:val="338"/>
        </w:trPr>
        <w:tc>
          <w:tcPr>
            <w:tcW w:w="1265" w:type="dxa"/>
          </w:tcPr>
          <w:p w14:paraId="3D6DDB7D" w14:textId="521E2C8F" w:rsidR="002E7B96" w:rsidRDefault="002E7B96" w:rsidP="00C412AA">
            <w:pPr>
              <w:jc w:val="left"/>
              <w:rPr>
                <w:color w:val="808080" w:themeColor="background1" w:themeShade="80"/>
              </w:rPr>
            </w:pPr>
            <w:r>
              <w:rPr>
                <w:color w:val="808080" w:themeColor="background1" w:themeShade="80"/>
              </w:rPr>
              <w:t>NHS111</w:t>
            </w:r>
          </w:p>
        </w:tc>
        <w:tc>
          <w:tcPr>
            <w:tcW w:w="1274" w:type="dxa"/>
          </w:tcPr>
          <w:p w14:paraId="3A8A2F44" w14:textId="0C306866" w:rsidR="002E7B96" w:rsidRDefault="002E7B96" w:rsidP="00C412AA">
            <w:pPr>
              <w:jc w:val="left"/>
              <w:rPr>
                <w:color w:val="808080" w:themeColor="background1" w:themeShade="80"/>
              </w:rPr>
            </w:pPr>
            <w:r>
              <w:rPr>
                <w:color w:val="808080" w:themeColor="background1" w:themeShade="80"/>
              </w:rPr>
              <w:t>DoS</w:t>
            </w:r>
          </w:p>
        </w:tc>
        <w:tc>
          <w:tcPr>
            <w:tcW w:w="1265" w:type="dxa"/>
          </w:tcPr>
          <w:p w14:paraId="624409E9" w14:textId="7B09CB33" w:rsidR="002E7B96" w:rsidRDefault="00614AE3" w:rsidP="00C412AA">
            <w:pPr>
              <w:jc w:val="left"/>
              <w:rPr>
                <w:color w:val="808080" w:themeColor="background1" w:themeShade="80"/>
              </w:rPr>
            </w:pPr>
            <w:hyperlink w:anchor="_UTC_Remote_Assessment" w:history="1">
              <w:r w:rsidR="002E7B96" w:rsidRPr="00405095">
                <w:rPr>
                  <w:rStyle w:val="Hyperlink"/>
                </w:rPr>
                <w:t>UTC</w:t>
              </w:r>
            </w:hyperlink>
          </w:p>
        </w:tc>
        <w:tc>
          <w:tcPr>
            <w:tcW w:w="3411" w:type="dxa"/>
          </w:tcPr>
          <w:p w14:paraId="673D110D" w14:textId="12052794" w:rsidR="002E7B96" w:rsidRPr="00171F01" w:rsidRDefault="002E7B96" w:rsidP="00C412AA">
            <w:pPr>
              <w:jc w:val="left"/>
              <w:rPr>
                <w:color w:val="808080" w:themeColor="background1" w:themeShade="80"/>
              </w:rPr>
            </w:pPr>
            <w:r>
              <w:rPr>
                <w:color w:val="808080" w:themeColor="background1" w:themeShade="80"/>
              </w:rPr>
              <w:t xml:space="preserve">Cases land direct into UTC’s </w:t>
            </w:r>
            <w:proofErr w:type="spellStart"/>
            <w:r>
              <w:rPr>
                <w:color w:val="808080" w:themeColor="background1" w:themeShade="80"/>
              </w:rPr>
              <w:t>Adastra</w:t>
            </w:r>
            <w:proofErr w:type="spellEnd"/>
          </w:p>
        </w:tc>
        <w:tc>
          <w:tcPr>
            <w:tcW w:w="2182" w:type="dxa"/>
          </w:tcPr>
          <w:p w14:paraId="2CC3FEA9" w14:textId="4157F9F9" w:rsidR="002E7B96" w:rsidRPr="00171F01" w:rsidRDefault="002E7B96" w:rsidP="00C412AA">
            <w:pPr>
              <w:jc w:val="left"/>
              <w:rPr>
                <w:color w:val="808080" w:themeColor="background1" w:themeShade="80"/>
              </w:rPr>
            </w:pPr>
            <w:r>
              <w:rPr>
                <w:color w:val="808080" w:themeColor="background1" w:themeShade="80"/>
              </w:rPr>
              <w:t xml:space="preserve">Sirona </w:t>
            </w:r>
          </w:p>
        </w:tc>
      </w:tr>
    </w:tbl>
    <w:p w14:paraId="0281FC42" w14:textId="7F933DE4" w:rsidR="009E2655" w:rsidRDefault="009E2655" w:rsidP="00C412AA">
      <w:pPr>
        <w:pStyle w:val="Heading2"/>
        <w:jc w:val="left"/>
      </w:pPr>
      <w:bookmarkStart w:id="11" w:name="_Toc96172662"/>
      <w:bookmarkStart w:id="12" w:name="_Toc103698887"/>
      <w:r>
        <w:lastRenderedPageBreak/>
        <w:t>Shift Manager role</w:t>
      </w:r>
      <w:bookmarkEnd w:id="11"/>
      <w:bookmarkEnd w:id="12"/>
    </w:p>
    <w:p w14:paraId="3FAFACA0" w14:textId="08175931" w:rsidR="009E2655" w:rsidRDefault="009E2655" w:rsidP="00C412AA">
      <w:pPr>
        <w:jc w:val="left"/>
        <w:rPr>
          <w:color w:val="808080" w:themeColor="background1" w:themeShade="80"/>
        </w:rPr>
      </w:pPr>
      <w:r w:rsidRPr="009E2655">
        <w:rPr>
          <w:color w:val="808080" w:themeColor="background1" w:themeShade="80"/>
        </w:rPr>
        <w:t xml:space="preserve">The Shift manager </w:t>
      </w:r>
      <w:r w:rsidR="001D3661">
        <w:rPr>
          <w:color w:val="808080" w:themeColor="background1" w:themeShade="80"/>
        </w:rPr>
        <w:t>has</w:t>
      </w:r>
      <w:r w:rsidRPr="009E2655">
        <w:rPr>
          <w:color w:val="808080" w:themeColor="background1" w:themeShade="80"/>
        </w:rPr>
        <w:t xml:space="preserve"> a key role in the smooth successful running of the System CAS. </w:t>
      </w:r>
      <w:r w:rsidR="00D10582">
        <w:rPr>
          <w:color w:val="808080" w:themeColor="background1" w:themeShade="80"/>
        </w:rPr>
        <w:t>The Shift Manager role is to provide the same operational leadership and support as they would within Severnside, including</w:t>
      </w:r>
      <w:r w:rsidR="00273477">
        <w:rPr>
          <w:color w:val="808080" w:themeColor="background1" w:themeShade="80"/>
        </w:rPr>
        <w:t>:</w:t>
      </w:r>
    </w:p>
    <w:p w14:paraId="7336FE35" w14:textId="329B02AF" w:rsidR="00D10582" w:rsidRPr="00D10582" w:rsidRDefault="00D10582" w:rsidP="00C412AA">
      <w:pPr>
        <w:pStyle w:val="ListParagraph"/>
        <w:numPr>
          <w:ilvl w:val="0"/>
          <w:numId w:val="1"/>
        </w:numPr>
        <w:jc w:val="left"/>
        <w:rPr>
          <w:color w:val="808080" w:themeColor="background1" w:themeShade="80"/>
        </w:rPr>
      </w:pPr>
      <w:r w:rsidRPr="00D10582">
        <w:rPr>
          <w:color w:val="808080" w:themeColor="background1" w:themeShade="80"/>
        </w:rPr>
        <w:t>Troubleshoot</w:t>
      </w:r>
      <w:r w:rsidR="00273477">
        <w:rPr>
          <w:color w:val="808080" w:themeColor="background1" w:themeShade="80"/>
        </w:rPr>
        <w:t>ing</w:t>
      </w:r>
      <w:r w:rsidRPr="00D10582">
        <w:rPr>
          <w:color w:val="808080" w:themeColor="background1" w:themeShade="80"/>
        </w:rPr>
        <w:t xml:space="preserve"> any issues for the System CAS team</w:t>
      </w:r>
      <w:r w:rsidR="00273477">
        <w:rPr>
          <w:color w:val="808080" w:themeColor="background1" w:themeShade="80"/>
        </w:rPr>
        <w:t>;</w:t>
      </w:r>
      <w:r w:rsidRPr="00D10582">
        <w:rPr>
          <w:color w:val="808080" w:themeColor="background1" w:themeShade="80"/>
        </w:rPr>
        <w:t xml:space="preserve"> both operational and clinical</w:t>
      </w:r>
    </w:p>
    <w:p w14:paraId="1FC32A1F" w14:textId="6E66BE9A" w:rsidR="00D10582" w:rsidRPr="00D10582" w:rsidRDefault="00D10582" w:rsidP="00C412AA">
      <w:pPr>
        <w:pStyle w:val="ListParagraph"/>
        <w:numPr>
          <w:ilvl w:val="0"/>
          <w:numId w:val="1"/>
        </w:numPr>
        <w:jc w:val="left"/>
        <w:rPr>
          <w:color w:val="808080" w:themeColor="background1" w:themeShade="80"/>
        </w:rPr>
      </w:pPr>
      <w:r w:rsidRPr="00D10582">
        <w:rPr>
          <w:color w:val="808080" w:themeColor="background1" w:themeShade="80"/>
        </w:rPr>
        <w:t>Managing demand and capacity</w:t>
      </w:r>
      <w:r w:rsidR="00273477">
        <w:rPr>
          <w:color w:val="808080" w:themeColor="background1" w:themeShade="80"/>
        </w:rPr>
        <w:t xml:space="preserve"> including DoS profiles</w:t>
      </w:r>
      <w:r w:rsidRPr="00D10582">
        <w:rPr>
          <w:color w:val="808080" w:themeColor="background1" w:themeShade="80"/>
        </w:rPr>
        <w:t xml:space="preserve"> for ED</w:t>
      </w:r>
      <w:r w:rsidR="00273477">
        <w:rPr>
          <w:color w:val="808080" w:themeColor="background1" w:themeShade="80"/>
        </w:rPr>
        <w:t xml:space="preserve">, </w:t>
      </w:r>
      <w:r w:rsidRPr="00D10582">
        <w:rPr>
          <w:color w:val="808080" w:themeColor="background1" w:themeShade="80"/>
        </w:rPr>
        <w:t>999</w:t>
      </w:r>
      <w:r w:rsidR="00273477">
        <w:rPr>
          <w:color w:val="808080" w:themeColor="background1" w:themeShade="80"/>
        </w:rPr>
        <w:t xml:space="preserve">, </w:t>
      </w:r>
      <w:r w:rsidRPr="00D10582">
        <w:rPr>
          <w:color w:val="808080" w:themeColor="background1" w:themeShade="80"/>
        </w:rPr>
        <w:t>M</w:t>
      </w:r>
      <w:r w:rsidR="00DD50E6">
        <w:rPr>
          <w:color w:val="808080" w:themeColor="background1" w:themeShade="80"/>
        </w:rPr>
        <w:t xml:space="preserve">inor </w:t>
      </w:r>
      <w:r w:rsidRPr="00D10582">
        <w:rPr>
          <w:color w:val="808080" w:themeColor="background1" w:themeShade="80"/>
        </w:rPr>
        <w:t>I</w:t>
      </w:r>
      <w:r w:rsidR="00DD50E6">
        <w:rPr>
          <w:color w:val="808080" w:themeColor="background1" w:themeShade="80"/>
        </w:rPr>
        <w:t>njury</w:t>
      </w:r>
      <w:r w:rsidRPr="00D10582">
        <w:rPr>
          <w:color w:val="808080" w:themeColor="background1" w:themeShade="80"/>
        </w:rPr>
        <w:t xml:space="preserve"> and AWP </w:t>
      </w:r>
      <w:r w:rsidR="00273477">
        <w:rPr>
          <w:color w:val="808080" w:themeColor="background1" w:themeShade="80"/>
        </w:rPr>
        <w:t>cases</w:t>
      </w:r>
    </w:p>
    <w:p w14:paraId="6264B811" w14:textId="41457BB0" w:rsidR="00D10582" w:rsidRPr="00273477" w:rsidRDefault="00D10582" w:rsidP="00C412AA">
      <w:pPr>
        <w:pStyle w:val="ListParagraph"/>
        <w:numPr>
          <w:ilvl w:val="0"/>
          <w:numId w:val="1"/>
        </w:numPr>
        <w:jc w:val="left"/>
        <w:rPr>
          <w:color w:val="808080" w:themeColor="background1" w:themeShade="80"/>
        </w:rPr>
      </w:pPr>
      <w:r w:rsidRPr="00273477">
        <w:rPr>
          <w:color w:val="808080" w:themeColor="background1" w:themeShade="80"/>
        </w:rPr>
        <w:t>Managing performance for the S</w:t>
      </w:r>
      <w:r w:rsidR="00273477">
        <w:rPr>
          <w:color w:val="808080" w:themeColor="background1" w:themeShade="80"/>
        </w:rPr>
        <w:t xml:space="preserve">ystem </w:t>
      </w:r>
      <w:r w:rsidRPr="00273477">
        <w:rPr>
          <w:color w:val="808080" w:themeColor="background1" w:themeShade="80"/>
        </w:rPr>
        <w:t>CAS and implementing any safety measures and mitigations, when required</w:t>
      </w:r>
    </w:p>
    <w:p w14:paraId="4CF65EAF" w14:textId="77777777" w:rsidR="00D10582" w:rsidRPr="00D10582" w:rsidRDefault="00D10582" w:rsidP="00C412AA">
      <w:pPr>
        <w:pStyle w:val="ListParagraph"/>
        <w:numPr>
          <w:ilvl w:val="0"/>
          <w:numId w:val="1"/>
        </w:numPr>
        <w:jc w:val="left"/>
        <w:rPr>
          <w:color w:val="808080" w:themeColor="background1" w:themeShade="80"/>
        </w:rPr>
      </w:pPr>
      <w:r w:rsidRPr="00D10582">
        <w:rPr>
          <w:color w:val="808080" w:themeColor="background1" w:themeShade="80"/>
        </w:rPr>
        <w:t xml:space="preserve">Supporting the call handling teams with answering calls, queries and safety calling </w:t>
      </w:r>
    </w:p>
    <w:p w14:paraId="229B38BE" w14:textId="4EEC23A6" w:rsidR="00D10582" w:rsidRDefault="00D10582" w:rsidP="00C412AA">
      <w:pPr>
        <w:pStyle w:val="ListParagraph"/>
        <w:numPr>
          <w:ilvl w:val="0"/>
          <w:numId w:val="1"/>
        </w:numPr>
        <w:jc w:val="left"/>
        <w:rPr>
          <w:color w:val="808080" w:themeColor="background1" w:themeShade="80"/>
        </w:rPr>
      </w:pPr>
      <w:r w:rsidRPr="00D10582">
        <w:rPr>
          <w:color w:val="808080" w:themeColor="background1" w:themeShade="80"/>
        </w:rPr>
        <w:t>Ensuring all processes are understood and followed</w:t>
      </w:r>
    </w:p>
    <w:p w14:paraId="54208680" w14:textId="5F2D9D5C" w:rsidR="005B01E5" w:rsidRDefault="005B01E5" w:rsidP="00C412AA">
      <w:pPr>
        <w:jc w:val="left"/>
        <w:rPr>
          <w:color w:val="808080" w:themeColor="background1" w:themeShade="80"/>
        </w:rPr>
      </w:pPr>
    </w:p>
    <w:p w14:paraId="011A2975" w14:textId="7B736F15" w:rsidR="000D659A" w:rsidRPr="000D659A" w:rsidRDefault="000D659A" w:rsidP="00C412AA">
      <w:pPr>
        <w:pStyle w:val="Heading2"/>
        <w:jc w:val="left"/>
      </w:pPr>
      <w:bookmarkStart w:id="13" w:name="_Toc95755276"/>
      <w:bookmarkStart w:id="14" w:name="_Toc96172663"/>
      <w:bookmarkStart w:id="15" w:name="_Toc103698888"/>
      <w:r w:rsidRPr="000D659A">
        <w:t>Call Handlers</w:t>
      </w:r>
      <w:bookmarkStart w:id="16" w:name="_Toc95755265"/>
      <w:bookmarkEnd w:id="13"/>
      <w:bookmarkEnd w:id="14"/>
      <w:bookmarkEnd w:id="15"/>
    </w:p>
    <w:p w14:paraId="63B52DB7" w14:textId="6A256D4E" w:rsidR="000D659A" w:rsidRPr="000D659A" w:rsidRDefault="000D659A" w:rsidP="00C412AA">
      <w:pPr>
        <w:jc w:val="left"/>
        <w:rPr>
          <w:color w:val="808080" w:themeColor="background1" w:themeShade="80"/>
        </w:rPr>
      </w:pPr>
      <w:r w:rsidRPr="000D659A">
        <w:rPr>
          <w:color w:val="808080" w:themeColor="background1" w:themeShade="80"/>
        </w:rPr>
        <w:t xml:space="preserve">The call </w:t>
      </w:r>
      <w:r w:rsidR="004A7EF9" w:rsidRPr="000D659A">
        <w:rPr>
          <w:color w:val="808080" w:themeColor="background1" w:themeShade="80"/>
        </w:rPr>
        <w:t>handlers’</w:t>
      </w:r>
      <w:r w:rsidRPr="000D659A">
        <w:rPr>
          <w:color w:val="808080" w:themeColor="background1" w:themeShade="80"/>
        </w:rPr>
        <w:t xml:space="preserve"> main responsibilities</w:t>
      </w:r>
      <w:r w:rsidR="00273477">
        <w:rPr>
          <w:color w:val="808080" w:themeColor="background1" w:themeShade="80"/>
        </w:rPr>
        <w:t xml:space="preserve"> include</w:t>
      </w:r>
      <w:r w:rsidRPr="000D659A">
        <w:rPr>
          <w:color w:val="808080" w:themeColor="background1" w:themeShade="80"/>
        </w:rPr>
        <w:t xml:space="preserve"> taking incoming calls and carrying out safety calling when required. Call handlers will also support the shift manager when needed and carry out admin tasks when capacity allows, such as, supp</w:t>
      </w:r>
      <w:r w:rsidR="00273477">
        <w:rPr>
          <w:color w:val="808080" w:themeColor="background1" w:themeShade="80"/>
        </w:rPr>
        <w:t>orting</w:t>
      </w:r>
      <w:r w:rsidRPr="000D659A">
        <w:rPr>
          <w:color w:val="808080" w:themeColor="background1" w:themeShade="80"/>
        </w:rPr>
        <w:t xml:space="preserve"> with PSQ admin</w:t>
      </w:r>
    </w:p>
    <w:p w14:paraId="511C571D" w14:textId="77777777" w:rsidR="000D659A" w:rsidRDefault="000D659A" w:rsidP="00C412AA">
      <w:pPr>
        <w:jc w:val="left"/>
      </w:pPr>
    </w:p>
    <w:p w14:paraId="246614AF" w14:textId="0FBA509C" w:rsidR="00934B54" w:rsidRDefault="00934B54" w:rsidP="00DA0A66">
      <w:pPr>
        <w:pStyle w:val="Heading2"/>
      </w:pPr>
      <w:bookmarkStart w:id="17" w:name="_ED_CASES"/>
      <w:bookmarkStart w:id="18" w:name="_Toc96172664"/>
      <w:bookmarkStart w:id="19" w:name="_Toc103698889"/>
      <w:bookmarkEnd w:id="17"/>
      <w:r w:rsidRPr="00934B54">
        <w:t xml:space="preserve">ED </w:t>
      </w:r>
      <w:r w:rsidRPr="00DA0A66">
        <w:t>CASES</w:t>
      </w:r>
      <w:bookmarkEnd w:id="16"/>
      <w:bookmarkEnd w:id="18"/>
      <w:bookmarkEnd w:id="19"/>
      <w:r w:rsidRPr="00934B54">
        <w:t xml:space="preserve"> </w:t>
      </w:r>
    </w:p>
    <w:p w14:paraId="1B95DD08" w14:textId="6993C52A" w:rsidR="00934B54" w:rsidRDefault="00934B54" w:rsidP="00C412AA">
      <w:pPr>
        <w:spacing w:after="160" w:line="259" w:lineRule="auto"/>
        <w:jc w:val="left"/>
        <w:rPr>
          <w:color w:val="808080" w:themeColor="background1" w:themeShade="80"/>
        </w:rPr>
      </w:pPr>
      <w:r w:rsidRPr="00934B54">
        <w:rPr>
          <w:color w:val="808080" w:themeColor="background1" w:themeShade="80"/>
        </w:rPr>
        <w:t xml:space="preserve">These are cases that have resulted in an ETC (Emergency Treatment Centre) disposition from NHS111. When operational the </w:t>
      </w:r>
      <w:r>
        <w:rPr>
          <w:color w:val="808080" w:themeColor="background1" w:themeShade="80"/>
        </w:rPr>
        <w:t>S</w:t>
      </w:r>
      <w:r w:rsidR="00273477">
        <w:rPr>
          <w:color w:val="808080" w:themeColor="background1" w:themeShade="80"/>
        </w:rPr>
        <w:t xml:space="preserve">ystem </w:t>
      </w:r>
      <w:r>
        <w:rPr>
          <w:color w:val="808080" w:themeColor="background1" w:themeShade="80"/>
        </w:rPr>
        <w:t>CAS</w:t>
      </w:r>
      <w:r w:rsidRPr="00934B54">
        <w:rPr>
          <w:color w:val="808080" w:themeColor="background1" w:themeShade="80"/>
        </w:rPr>
        <w:t xml:space="preserve"> will return on the DoS (Directory of Services) for referral as an alternative to ED for these patients to prevent avoidable ED attendances. </w:t>
      </w:r>
    </w:p>
    <w:p w14:paraId="7B343CF6" w14:textId="71C9EC6B" w:rsidR="00934B54" w:rsidRPr="00934B54" w:rsidRDefault="00934B54" w:rsidP="00C412AA">
      <w:pPr>
        <w:spacing w:after="160" w:line="259" w:lineRule="auto"/>
        <w:jc w:val="left"/>
        <w:rPr>
          <w:color w:val="808080" w:themeColor="background1" w:themeShade="80"/>
        </w:rPr>
      </w:pPr>
      <w:r>
        <w:rPr>
          <w:color w:val="808080" w:themeColor="background1" w:themeShade="80"/>
        </w:rPr>
        <w:t>F</w:t>
      </w:r>
      <w:r w:rsidRPr="00934B54">
        <w:rPr>
          <w:color w:val="808080" w:themeColor="background1" w:themeShade="80"/>
        </w:rPr>
        <w:t>our services</w:t>
      </w:r>
      <w:r>
        <w:rPr>
          <w:color w:val="808080" w:themeColor="background1" w:themeShade="80"/>
        </w:rPr>
        <w:t xml:space="preserve"> are</w:t>
      </w:r>
      <w:r w:rsidRPr="00934B54">
        <w:rPr>
          <w:color w:val="808080" w:themeColor="background1" w:themeShade="80"/>
        </w:rPr>
        <w:t xml:space="preserve"> available on the DoS for ETC dispositions; </w:t>
      </w:r>
    </w:p>
    <w:p w14:paraId="1E139CD6" w14:textId="03320306" w:rsidR="00934B54" w:rsidRPr="00934B54" w:rsidRDefault="00934B54" w:rsidP="00C412AA">
      <w:pPr>
        <w:pStyle w:val="ListParagraph"/>
        <w:numPr>
          <w:ilvl w:val="1"/>
          <w:numId w:val="7"/>
        </w:numPr>
        <w:spacing w:after="160" w:line="259" w:lineRule="auto"/>
        <w:jc w:val="left"/>
        <w:rPr>
          <w:color w:val="808080" w:themeColor="background1" w:themeShade="80"/>
        </w:rPr>
      </w:pPr>
      <w:r w:rsidRPr="00934B54">
        <w:rPr>
          <w:color w:val="808080" w:themeColor="background1" w:themeShade="80"/>
        </w:rPr>
        <w:t>UTC/MIU</w:t>
      </w:r>
      <w:r>
        <w:rPr>
          <w:color w:val="808080" w:themeColor="background1" w:themeShade="80"/>
        </w:rPr>
        <w:t xml:space="preserve"> (for appropriate patients – See </w:t>
      </w:r>
      <w:hyperlink w:anchor="_UTC_Remote_Assessment" w:history="1">
        <w:r w:rsidRPr="00273477">
          <w:rPr>
            <w:rStyle w:val="Hyperlink"/>
          </w:rPr>
          <w:t>UTC</w:t>
        </w:r>
        <w:r w:rsidR="00273477" w:rsidRPr="00273477">
          <w:rPr>
            <w:rStyle w:val="Hyperlink"/>
          </w:rPr>
          <w:t xml:space="preserve"> section</w:t>
        </w:r>
      </w:hyperlink>
      <w:r>
        <w:rPr>
          <w:color w:val="808080" w:themeColor="background1" w:themeShade="80"/>
        </w:rPr>
        <w:t xml:space="preserve"> for more information)</w:t>
      </w:r>
    </w:p>
    <w:p w14:paraId="71746DC5" w14:textId="047C3959" w:rsidR="00934B54" w:rsidRPr="00934B54" w:rsidRDefault="00934B54" w:rsidP="00C412AA">
      <w:pPr>
        <w:pStyle w:val="ListParagraph"/>
        <w:numPr>
          <w:ilvl w:val="1"/>
          <w:numId w:val="7"/>
        </w:numPr>
        <w:spacing w:after="160" w:line="259" w:lineRule="auto"/>
        <w:jc w:val="left"/>
        <w:rPr>
          <w:color w:val="808080" w:themeColor="background1" w:themeShade="80"/>
        </w:rPr>
      </w:pPr>
      <w:r w:rsidRPr="00934B54">
        <w:rPr>
          <w:color w:val="808080" w:themeColor="background1" w:themeShade="80"/>
        </w:rPr>
        <w:t>S</w:t>
      </w:r>
      <w:r w:rsidR="005758B2">
        <w:rPr>
          <w:color w:val="808080" w:themeColor="background1" w:themeShade="80"/>
        </w:rPr>
        <w:t>ystem CAS</w:t>
      </w:r>
    </w:p>
    <w:p w14:paraId="1AA408F8" w14:textId="77777777" w:rsidR="00934B54" w:rsidRPr="00934B54" w:rsidRDefault="00934B54" w:rsidP="00C412AA">
      <w:pPr>
        <w:pStyle w:val="ListParagraph"/>
        <w:numPr>
          <w:ilvl w:val="1"/>
          <w:numId w:val="7"/>
        </w:numPr>
        <w:spacing w:after="160" w:line="259" w:lineRule="auto"/>
        <w:jc w:val="left"/>
        <w:rPr>
          <w:color w:val="808080" w:themeColor="background1" w:themeShade="80"/>
        </w:rPr>
      </w:pPr>
      <w:r w:rsidRPr="00934B54">
        <w:rPr>
          <w:color w:val="808080" w:themeColor="background1" w:themeShade="80"/>
        </w:rPr>
        <w:t xml:space="preserve">PPG Validation </w:t>
      </w:r>
    </w:p>
    <w:p w14:paraId="21F8C2E0" w14:textId="77777777" w:rsidR="00934B54" w:rsidRPr="00934B54" w:rsidRDefault="00934B54" w:rsidP="00C412AA">
      <w:pPr>
        <w:pStyle w:val="ListParagraph"/>
        <w:numPr>
          <w:ilvl w:val="1"/>
          <w:numId w:val="7"/>
        </w:numPr>
        <w:spacing w:after="160" w:line="259" w:lineRule="auto"/>
        <w:jc w:val="left"/>
        <w:rPr>
          <w:color w:val="808080" w:themeColor="background1" w:themeShade="80"/>
        </w:rPr>
      </w:pPr>
      <w:r w:rsidRPr="00934B54">
        <w:rPr>
          <w:color w:val="808080" w:themeColor="background1" w:themeShade="80"/>
        </w:rPr>
        <w:t>ED</w:t>
      </w:r>
    </w:p>
    <w:p w14:paraId="5F58C85D" w14:textId="28F04723" w:rsidR="00934B54" w:rsidRDefault="00934B54" w:rsidP="00C412AA">
      <w:pPr>
        <w:spacing w:after="160" w:line="259" w:lineRule="auto"/>
        <w:jc w:val="left"/>
        <w:rPr>
          <w:color w:val="808080" w:themeColor="background1" w:themeShade="80"/>
        </w:rPr>
      </w:pPr>
      <w:r w:rsidRPr="00934B54">
        <w:rPr>
          <w:color w:val="808080" w:themeColor="background1" w:themeShade="80"/>
        </w:rPr>
        <w:t>Services will return in the above order, except where UTC/MIU is not appropriate in which case S</w:t>
      </w:r>
      <w:r w:rsidR="00A5686A">
        <w:rPr>
          <w:color w:val="808080" w:themeColor="background1" w:themeShade="80"/>
        </w:rPr>
        <w:t xml:space="preserve">ystem </w:t>
      </w:r>
      <w:r w:rsidRPr="00934B54">
        <w:rPr>
          <w:color w:val="808080" w:themeColor="background1" w:themeShade="80"/>
        </w:rPr>
        <w:t xml:space="preserve">CAS will be the top-ranking service.  </w:t>
      </w:r>
    </w:p>
    <w:p w14:paraId="11A901D1" w14:textId="6FF1CE7A" w:rsidR="005758B2" w:rsidRDefault="005758B2" w:rsidP="00C412AA">
      <w:pPr>
        <w:pStyle w:val="Heading3"/>
      </w:pPr>
      <w:proofErr w:type="spellStart"/>
      <w:r>
        <w:t>Adastra</w:t>
      </w:r>
      <w:proofErr w:type="spellEnd"/>
      <w:r>
        <w:t xml:space="preserve"> location</w:t>
      </w:r>
    </w:p>
    <w:p w14:paraId="03120A6E" w14:textId="3550A97B" w:rsidR="005758B2" w:rsidRPr="005758B2" w:rsidRDefault="005758B2" w:rsidP="00C412AA">
      <w:pPr>
        <w:spacing w:after="160" w:line="259" w:lineRule="auto"/>
        <w:jc w:val="left"/>
        <w:rPr>
          <w:color w:val="808080" w:themeColor="background1" w:themeShade="80"/>
        </w:rPr>
      </w:pPr>
      <w:r w:rsidRPr="005758B2">
        <w:rPr>
          <w:color w:val="808080" w:themeColor="background1" w:themeShade="80"/>
        </w:rPr>
        <w:t>Clinicians will log in using the location appropriate for the service they are working on behalf of:</w:t>
      </w:r>
    </w:p>
    <w:tbl>
      <w:tblPr>
        <w:tblStyle w:val="TableGrid"/>
        <w:tblW w:w="0" w:type="auto"/>
        <w:tblInd w:w="720" w:type="dxa"/>
        <w:tblLook w:val="04A0" w:firstRow="1" w:lastRow="0" w:firstColumn="1" w:lastColumn="0" w:noHBand="0" w:noVBand="1"/>
      </w:tblPr>
      <w:tblGrid>
        <w:gridCol w:w="2536"/>
        <w:gridCol w:w="5760"/>
      </w:tblGrid>
      <w:tr w:rsidR="005758B2" w14:paraId="5F236CCE" w14:textId="77777777" w:rsidTr="0082460D">
        <w:tc>
          <w:tcPr>
            <w:tcW w:w="2536" w:type="dxa"/>
          </w:tcPr>
          <w:p w14:paraId="3D0C2439" w14:textId="69D3F747" w:rsidR="005758B2" w:rsidRPr="005758B2" w:rsidRDefault="005758B2" w:rsidP="00C412AA">
            <w:pPr>
              <w:spacing w:after="160" w:line="259" w:lineRule="auto"/>
              <w:ind w:left="360"/>
              <w:jc w:val="left"/>
              <w:rPr>
                <w:b/>
                <w:bCs/>
                <w:color w:val="808080" w:themeColor="background1" w:themeShade="80"/>
              </w:rPr>
            </w:pPr>
            <w:r w:rsidRPr="005758B2">
              <w:rPr>
                <w:b/>
                <w:bCs/>
                <w:color w:val="808080" w:themeColor="background1" w:themeShade="80"/>
              </w:rPr>
              <w:t>Provider</w:t>
            </w:r>
          </w:p>
        </w:tc>
        <w:tc>
          <w:tcPr>
            <w:tcW w:w="5760" w:type="dxa"/>
          </w:tcPr>
          <w:p w14:paraId="15D673C1" w14:textId="58E600C9" w:rsidR="005758B2" w:rsidRPr="005758B2" w:rsidRDefault="005758B2" w:rsidP="00C412AA">
            <w:pPr>
              <w:spacing w:after="160" w:line="259" w:lineRule="auto"/>
              <w:ind w:left="360"/>
              <w:jc w:val="left"/>
              <w:rPr>
                <w:b/>
                <w:bCs/>
                <w:color w:val="808080" w:themeColor="background1" w:themeShade="80"/>
              </w:rPr>
            </w:pPr>
            <w:proofErr w:type="spellStart"/>
            <w:r w:rsidRPr="005758B2">
              <w:rPr>
                <w:b/>
                <w:bCs/>
                <w:color w:val="808080" w:themeColor="background1" w:themeShade="80"/>
              </w:rPr>
              <w:t>Adastra</w:t>
            </w:r>
            <w:proofErr w:type="spellEnd"/>
            <w:r w:rsidRPr="005758B2">
              <w:rPr>
                <w:b/>
                <w:bCs/>
                <w:color w:val="808080" w:themeColor="background1" w:themeShade="80"/>
              </w:rPr>
              <w:t xml:space="preserve"> location</w:t>
            </w:r>
          </w:p>
        </w:tc>
      </w:tr>
      <w:tr w:rsidR="005758B2" w14:paraId="0E373562" w14:textId="77777777" w:rsidTr="0082460D">
        <w:tc>
          <w:tcPr>
            <w:tcW w:w="2536" w:type="dxa"/>
          </w:tcPr>
          <w:p w14:paraId="6D1215CA" w14:textId="0AB8F60D" w:rsidR="005758B2" w:rsidRPr="005758B2" w:rsidRDefault="005758B2" w:rsidP="00C412AA">
            <w:pPr>
              <w:spacing w:after="160" w:line="259" w:lineRule="auto"/>
              <w:ind w:left="360"/>
              <w:jc w:val="left"/>
              <w:rPr>
                <w:color w:val="808080" w:themeColor="background1" w:themeShade="80"/>
              </w:rPr>
            </w:pPr>
            <w:r w:rsidRPr="005758B2">
              <w:rPr>
                <w:color w:val="808080" w:themeColor="background1" w:themeShade="80"/>
              </w:rPr>
              <w:t xml:space="preserve">General practice </w:t>
            </w:r>
          </w:p>
        </w:tc>
        <w:tc>
          <w:tcPr>
            <w:tcW w:w="5760" w:type="dxa"/>
          </w:tcPr>
          <w:p w14:paraId="69DAE95B" w14:textId="6F6B7BCF" w:rsidR="005758B2" w:rsidRPr="005758B2" w:rsidRDefault="005758B2" w:rsidP="00C412AA">
            <w:pPr>
              <w:spacing w:after="160" w:line="259" w:lineRule="auto"/>
              <w:ind w:left="360"/>
              <w:jc w:val="left"/>
              <w:rPr>
                <w:color w:val="808080" w:themeColor="background1" w:themeShade="80"/>
              </w:rPr>
            </w:pPr>
            <w:r>
              <w:rPr>
                <w:color w:val="808080" w:themeColor="background1" w:themeShade="80"/>
              </w:rPr>
              <w:t>System CAS – General Practice</w:t>
            </w:r>
          </w:p>
        </w:tc>
      </w:tr>
      <w:tr w:rsidR="005758B2" w14:paraId="41D009E3" w14:textId="77777777" w:rsidTr="0082460D">
        <w:tc>
          <w:tcPr>
            <w:tcW w:w="2536" w:type="dxa"/>
          </w:tcPr>
          <w:p w14:paraId="7707A499" w14:textId="4BB971F4" w:rsidR="005758B2" w:rsidRPr="005758B2" w:rsidRDefault="005758B2" w:rsidP="00C412AA">
            <w:pPr>
              <w:spacing w:after="160" w:line="259" w:lineRule="auto"/>
              <w:ind w:left="360"/>
              <w:jc w:val="left"/>
              <w:rPr>
                <w:color w:val="808080" w:themeColor="background1" w:themeShade="80"/>
              </w:rPr>
            </w:pPr>
            <w:r>
              <w:rPr>
                <w:color w:val="808080" w:themeColor="background1" w:themeShade="80"/>
              </w:rPr>
              <w:t>Severnside</w:t>
            </w:r>
          </w:p>
        </w:tc>
        <w:tc>
          <w:tcPr>
            <w:tcW w:w="5760" w:type="dxa"/>
          </w:tcPr>
          <w:p w14:paraId="7B428407" w14:textId="0A5FDFEB" w:rsidR="005758B2" w:rsidRPr="005758B2" w:rsidRDefault="005758B2" w:rsidP="00C412AA">
            <w:pPr>
              <w:spacing w:after="160" w:line="259" w:lineRule="auto"/>
              <w:ind w:left="360"/>
              <w:jc w:val="left"/>
              <w:rPr>
                <w:color w:val="808080" w:themeColor="background1" w:themeShade="80"/>
              </w:rPr>
            </w:pPr>
            <w:r>
              <w:rPr>
                <w:color w:val="808080" w:themeColor="background1" w:themeShade="80"/>
              </w:rPr>
              <w:t>Osprey Court</w:t>
            </w:r>
          </w:p>
        </w:tc>
      </w:tr>
      <w:tr w:rsidR="005758B2" w14:paraId="31E419F6" w14:textId="77777777" w:rsidTr="0082460D">
        <w:tc>
          <w:tcPr>
            <w:tcW w:w="2536" w:type="dxa"/>
          </w:tcPr>
          <w:p w14:paraId="6518215B" w14:textId="1793D353" w:rsidR="005758B2" w:rsidRPr="005758B2" w:rsidRDefault="005758B2" w:rsidP="00C412AA">
            <w:pPr>
              <w:spacing w:after="160" w:line="259" w:lineRule="auto"/>
              <w:ind w:left="360"/>
              <w:jc w:val="left"/>
              <w:rPr>
                <w:color w:val="808080" w:themeColor="background1" w:themeShade="80"/>
              </w:rPr>
            </w:pPr>
            <w:r>
              <w:rPr>
                <w:color w:val="808080" w:themeColor="background1" w:themeShade="80"/>
              </w:rPr>
              <w:t>NBT ED</w:t>
            </w:r>
          </w:p>
        </w:tc>
        <w:tc>
          <w:tcPr>
            <w:tcW w:w="5760" w:type="dxa"/>
          </w:tcPr>
          <w:p w14:paraId="69C47C5E" w14:textId="16DC3997" w:rsidR="005758B2" w:rsidRPr="005758B2" w:rsidRDefault="005758B2" w:rsidP="00C412AA">
            <w:pPr>
              <w:spacing w:after="160" w:line="259" w:lineRule="auto"/>
              <w:ind w:left="360"/>
              <w:jc w:val="left"/>
              <w:rPr>
                <w:color w:val="808080" w:themeColor="background1" w:themeShade="80"/>
              </w:rPr>
            </w:pPr>
            <w:r>
              <w:rPr>
                <w:color w:val="808080" w:themeColor="background1" w:themeShade="80"/>
              </w:rPr>
              <w:t>System CAS - NBT</w:t>
            </w:r>
          </w:p>
        </w:tc>
      </w:tr>
      <w:tr w:rsidR="005758B2" w14:paraId="078EAE6E" w14:textId="77777777" w:rsidTr="0082460D">
        <w:tc>
          <w:tcPr>
            <w:tcW w:w="2536" w:type="dxa"/>
          </w:tcPr>
          <w:p w14:paraId="57C8368D" w14:textId="72767A68" w:rsidR="005758B2" w:rsidRDefault="005758B2" w:rsidP="00C412AA">
            <w:pPr>
              <w:spacing w:after="160" w:line="259" w:lineRule="auto"/>
              <w:ind w:left="360"/>
              <w:jc w:val="left"/>
              <w:rPr>
                <w:color w:val="808080" w:themeColor="background1" w:themeShade="80"/>
              </w:rPr>
            </w:pPr>
            <w:r>
              <w:rPr>
                <w:color w:val="808080" w:themeColor="background1" w:themeShade="80"/>
              </w:rPr>
              <w:t>UHBW ED</w:t>
            </w:r>
          </w:p>
        </w:tc>
        <w:tc>
          <w:tcPr>
            <w:tcW w:w="5760" w:type="dxa"/>
          </w:tcPr>
          <w:p w14:paraId="36E197F0" w14:textId="2B319DDF" w:rsidR="005758B2" w:rsidRDefault="005758B2" w:rsidP="00C412AA">
            <w:pPr>
              <w:spacing w:after="160" w:line="259" w:lineRule="auto"/>
              <w:ind w:left="360"/>
              <w:jc w:val="left"/>
              <w:rPr>
                <w:color w:val="808080" w:themeColor="background1" w:themeShade="80"/>
              </w:rPr>
            </w:pPr>
            <w:r>
              <w:rPr>
                <w:color w:val="808080" w:themeColor="background1" w:themeShade="80"/>
              </w:rPr>
              <w:t>System CAS - UHBW</w:t>
            </w:r>
          </w:p>
        </w:tc>
      </w:tr>
      <w:tr w:rsidR="00A66809" w14:paraId="51038B09" w14:textId="77777777" w:rsidTr="0082460D">
        <w:tc>
          <w:tcPr>
            <w:tcW w:w="2536" w:type="dxa"/>
          </w:tcPr>
          <w:p w14:paraId="4949773F" w14:textId="791E96AC" w:rsidR="00A66809" w:rsidRDefault="00A66809" w:rsidP="00C412AA">
            <w:pPr>
              <w:spacing w:after="160" w:line="259" w:lineRule="auto"/>
              <w:ind w:left="360"/>
              <w:jc w:val="left"/>
              <w:rPr>
                <w:color w:val="808080" w:themeColor="background1" w:themeShade="80"/>
              </w:rPr>
            </w:pPr>
            <w:r>
              <w:rPr>
                <w:color w:val="808080" w:themeColor="background1" w:themeShade="80"/>
              </w:rPr>
              <w:t>Paediatric clinician</w:t>
            </w:r>
          </w:p>
        </w:tc>
        <w:tc>
          <w:tcPr>
            <w:tcW w:w="5760" w:type="dxa"/>
          </w:tcPr>
          <w:p w14:paraId="227080A2" w14:textId="7E42D329" w:rsidR="00A66809" w:rsidRDefault="00884A70" w:rsidP="00C412AA">
            <w:pPr>
              <w:spacing w:after="160" w:line="259" w:lineRule="auto"/>
              <w:ind w:left="360"/>
              <w:jc w:val="left"/>
              <w:rPr>
                <w:color w:val="808080" w:themeColor="background1" w:themeShade="80"/>
              </w:rPr>
            </w:pPr>
            <w:r>
              <w:rPr>
                <w:color w:val="808080" w:themeColor="background1" w:themeShade="80"/>
              </w:rPr>
              <w:t xml:space="preserve">System CAS – </w:t>
            </w:r>
            <w:r w:rsidR="0082460D">
              <w:rPr>
                <w:color w:val="808080" w:themeColor="background1" w:themeShade="80"/>
              </w:rPr>
              <w:t>Children’s</w:t>
            </w:r>
          </w:p>
        </w:tc>
      </w:tr>
      <w:tr w:rsidR="00645E2A" w14:paraId="6278E280" w14:textId="77777777" w:rsidTr="0082460D">
        <w:tc>
          <w:tcPr>
            <w:tcW w:w="2536" w:type="dxa"/>
          </w:tcPr>
          <w:p w14:paraId="75CDC175" w14:textId="41E07125" w:rsidR="00645E2A" w:rsidRDefault="00645E2A" w:rsidP="00C412AA">
            <w:pPr>
              <w:spacing w:after="160" w:line="259" w:lineRule="auto"/>
              <w:ind w:left="360"/>
              <w:jc w:val="left"/>
              <w:rPr>
                <w:color w:val="808080" w:themeColor="background1" w:themeShade="80"/>
              </w:rPr>
            </w:pPr>
            <w:r>
              <w:rPr>
                <w:color w:val="808080" w:themeColor="background1" w:themeShade="80"/>
              </w:rPr>
              <w:t xml:space="preserve">AWP </w:t>
            </w:r>
          </w:p>
        </w:tc>
        <w:tc>
          <w:tcPr>
            <w:tcW w:w="5760" w:type="dxa"/>
          </w:tcPr>
          <w:p w14:paraId="7183A5B4" w14:textId="62E3C570" w:rsidR="00645E2A" w:rsidRDefault="00645E2A" w:rsidP="00C412AA">
            <w:pPr>
              <w:spacing w:after="160" w:line="259" w:lineRule="auto"/>
              <w:ind w:left="360"/>
              <w:jc w:val="left"/>
              <w:rPr>
                <w:color w:val="808080" w:themeColor="background1" w:themeShade="80"/>
              </w:rPr>
            </w:pPr>
            <w:r>
              <w:rPr>
                <w:color w:val="808080" w:themeColor="background1" w:themeShade="80"/>
              </w:rPr>
              <w:t>System CAS – AWP</w:t>
            </w:r>
          </w:p>
        </w:tc>
      </w:tr>
      <w:tr w:rsidR="00A66809" w14:paraId="3C8D5742" w14:textId="77777777" w:rsidTr="0082460D">
        <w:tc>
          <w:tcPr>
            <w:tcW w:w="2536" w:type="dxa"/>
          </w:tcPr>
          <w:p w14:paraId="57242BBA" w14:textId="1D05D882" w:rsidR="00A66809" w:rsidRDefault="00884A70" w:rsidP="00C412AA">
            <w:pPr>
              <w:spacing w:after="160" w:line="259" w:lineRule="auto"/>
              <w:ind w:left="360"/>
              <w:jc w:val="left"/>
              <w:rPr>
                <w:color w:val="808080" w:themeColor="background1" w:themeShade="80"/>
              </w:rPr>
            </w:pPr>
            <w:r>
              <w:rPr>
                <w:color w:val="808080" w:themeColor="background1" w:themeShade="80"/>
              </w:rPr>
              <w:t xml:space="preserve">Sirona </w:t>
            </w:r>
          </w:p>
        </w:tc>
        <w:tc>
          <w:tcPr>
            <w:tcW w:w="5760" w:type="dxa"/>
          </w:tcPr>
          <w:p w14:paraId="21AE7363" w14:textId="41C3C76F" w:rsidR="00A66809" w:rsidRDefault="00645E2A" w:rsidP="00C412AA">
            <w:pPr>
              <w:spacing w:after="160" w:line="259" w:lineRule="auto"/>
              <w:ind w:left="360"/>
              <w:jc w:val="left"/>
              <w:rPr>
                <w:color w:val="808080" w:themeColor="background1" w:themeShade="80"/>
              </w:rPr>
            </w:pPr>
            <w:r>
              <w:rPr>
                <w:color w:val="808080" w:themeColor="background1" w:themeShade="80"/>
              </w:rPr>
              <w:t>System CAS – Sirona</w:t>
            </w:r>
          </w:p>
        </w:tc>
      </w:tr>
    </w:tbl>
    <w:p w14:paraId="3A17DD36" w14:textId="22502E71" w:rsidR="005758B2" w:rsidRDefault="005758B2" w:rsidP="00C412AA">
      <w:pPr>
        <w:spacing w:after="160" w:line="259" w:lineRule="auto"/>
        <w:jc w:val="left"/>
        <w:rPr>
          <w:color w:val="808080" w:themeColor="background1" w:themeShade="80"/>
        </w:rPr>
      </w:pPr>
    </w:p>
    <w:p w14:paraId="542AD30E" w14:textId="0668933B" w:rsidR="005758B2" w:rsidRDefault="005758B2" w:rsidP="00C412AA">
      <w:pPr>
        <w:pStyle w:val="Heading3"/>
      </w:pPr>
      <w:r>
        <w:t>Shift Management</w:t>
      </w:r>
    </w:p>
    <w:p w14:paraId="09EF900A" w14:textId="1B98D04A" w:rsidR="005758B2" w:rsidRDefault="005758B2" w:rsidP="00C412AA">
      <w:pPr>
        <w:jc w:val="left"/>
        <w:rPr>
          <w:color w:val="808080" w:themeColor="background1" w:themeShade="80"/>
          <w:lang w:val="en-US" w:bidi="en-US"/>
        </w:rPr>
      </w:pPr>
      <w:r>
        <w:rPr>
          <w:color w:val="808080" w:themeColor="background1" w:themeShade="80"/>
          <w:lang w:val="en-US" w:bidi="en-US"/>
        </w:rPr>
        <w:t>The Shift Manager will manage the demand flow for this service via the System CAS ED DoS profile</w:t>
      </w:r>
      <w:r w:rsidR="00D16DC5">
        <w:rPr>
          <w:color w:val="808080" w:themeColor="background1" w:themeShade="80"/>
          <w:lang w:val="en-US" w:bidi="en-US"/>
        </w:rPr>
        <w:t xml:space="preserve"> (s</w:t>
      </w:r>
      <w:r>
        <w:rPr>
          <w:color w:val="808080" w:themeColor="background1" w:themeShade="80"/>
          <w:lang w:val="en-US" w:bidi="en-US"/>
        </w:rPr>
        <w:t xml:space="preserve">ee DoS Management </w:t>
      </w:r>
      <w:r w:rsidR="00D16DC5">
        <w:rPr>
          <w:color w:val="808080" w:themeColor="background1" w:themeShade="80"/>
          <w:lang w:val="en-US" w:bidi="en-US"/>
        </w:rPr>
        <w:t>Section of the</w:t>
      </w:r>
      <w:r w:rsidR="00FC42AF">
        <w:rPr>
          <w:color w:val="808080" w:themeColor="background1" w:themeShade="80"/>
          <w:lang w:val="en-US" w:bidi="en-US"/>
        </w:rPr>
        <w:t xml:space="preserve"> Shift </w:t>
      </w:r>
      <w:r w:rsidR="009D7E6D">
        <w:rPr>
          <w:color w:val="808080" w:themeColor="background1" w:themeShade="80"/>
          <w:lang w:val="en-US" w:bidi="en-US"/>
        </w:rPr>
        <w:t>Manager Handbook</w:t>
      </w:r>
      <w:r w:rsidR="00D16DC5">
        <w:rPr>
          <w:color w:val="808080" w:themeColor="background1" w:themeShade="80"/>
          <w:lang w:val="en-US" w:bidi="en-US"/>
        </w:rPr>
        <w:t xml:space="preserve"> for more information)</w:t>
      </w:r>
      <w:r>
        <w:rPr>
          <w:color w:val="808080" w:themeColor="background1" w:themeShade="80"/>
          <w:lang w:val="en-US" w:bidi="en-US"/>
        </w:rPr>
        <w:t>.</w:t>
      </w:r>
    </w:p>
    <w:p w14:paraId="6C0B9271" w14:textId="77777777" w:rsidR="00934B54" w:rsidRPr="00934B54" w:rsidRDefault="00934B54" w:rsidP="00C412AA">
      <w:pPr>
        <w:spacing w:after="160" w:line="259" w:lineRule="auto"/>
        <w:jc w:val="left"/>
        <w:rPr>
          <w:color w:val="808080" w:themeColor="background1" w:themeShade="80"/>
        </w:rPr>
      </w:pPr>
      <w:r w:rsidRPr="00934B54">
        <w:rPr>
          <w:color w:val="808080" w:themeColor="background1" w:themeShade="80"/>
        </w:rPr>
        <w:t xml:space="preserve">ED Cases will land in the </w:t>
      </w:r>
      <w:r w:rsidRPr="005758B2">
        <w:rPr>
          <w:b/>
          <w:bCs/>
          <w:color w:val="808080" w:themeColor="background1" w:themeShade="80"/>
        </w:rPr>
        <w:t>System CAS Remote Assessment</w:t>
      </w:r>
      <w:r w:rsidRPr="00934B54">
        <w:rPr>
          <w:color w:val="808080" w:themeColor="background1" w:themeShade="80"/>
        </w:rPr>
        <w:t xml:space="preserve"> queue. This queue is visible for all System CAS locations in </w:t>
      </w:r>
      <w:proofErr w:type="spellStart"/>
      <w:r w:rsidRPr="00934B54">
        <w:rPr>
          <w:color w:val="808080" w:themeColor="background1" w:themeShade="80"/>
        </w:rPr>
        <w:t>Adastra</w:t>
      </w:r>
      <w:proofErr w:type="spellEnd"/>
      <w:r w:rsidRPr="00934B54">
        <w:rPr>
          <w:color w:val="808080" w:themeColor="background1" w:themeShade="80"/>
        </w:rPr>
        <w:t xml:space="preserve"> under the </w:t>
      </w:r>
      <w:r w:rsidRPr="005758B2">
        <w:rPr>
          <w:b/>
          <w:bCs/>
          <w:color w:val="808080" w:themeColor="background1" w:themeShade="80"/>
        </w:rPr>
        <w:t>System CAS menu</w:t>
      </w:r>
      <w:r w:rsidRPr="00934B54">
        <w:rPr>
          <w:color w:val="808080" w:themeColor="background1" w:themeShade="80"/>
        </w:rPr>
        <w:t xml:space="preserve">. ED Cases are also mirrored in the Severnside IUC Advice queue.  </w:t>
      </w:r>
    </w:p>
    <w:p w14:paraId="12FDE028" w14:textId="3AB7C6DE" w:rsidR="00934B54" w:rsidRDefault="00934B54" w:rsidP="00C412AA">
      <w:pPr>
        <w:spacing w:after="160" w:line="259" w:lineRule="auto"/>
        <w:jc w:val="left"/>
        <w:rPr>
          <w:color w:val="808080" w:themeColor="background1" w:themeShade="80"/>
        </w:rPr>
      </w:pPr>
      <w:r w:rsidRPr="00934B54">
        <w:rPr>
          <w:color w:val="808080" w:themeColor="background1" w:themeShade="80"/>
        </w:rPr>
        <w:t>ED Cases DX codes are; DX02, DX03 and DX89.</w:t>
      </w:r>
    </w:p>
    <w:p w14:paraId="5220C7DC" w14:textId="7886AF81" w:rsidR="005758B2" w:rsidRDefault="003F2804" w:rsidP="00C412AA">
      <w:pPr>
        <w:pStyle w:val="Heading2"/>
        <w:jc w:val="left"/>
      </w:pPr>
      <w:bookmarkStart w:id="20" w:name="_999_CASES"/>
      <w:bookmarkStart w:id="21" w:name="_Toc96172665"/>
      <w:bookmarkStart w:id="22" w:name="_Toc103698890"/>
      <w:bookmarkEnd w:id="20"/>
      <w:r>
        <w:t>999</w:t>
      </w:r>
      <w:r w:rsidR="005758B2" w:rsidRPr="00934B54">
        <w:t xml:space="preserve"> CASES</w:t>
      </w:r>
      <w:bookmarkEnd w:id="21"/>
      <w:bookmarkEnd w:id="22"/>
      <w:r w:rsidR="005758B2" w:rsidRPr="00934B54">
        <w:t xml:space="preserve"> </w:t>
      </w:r>
    </w:p>
    <w:p w14:paraId="4EA0320A" w14:textId="5AD133AC" w:rsidR="005758B2" w:rsidRDefault="00405095" w:rsidP="00C412AA">
      <w:pPr>
        <w:spacing w:after="160" w:line="259" w:lineRule="auto"/>
        <w:jc w:val="left"/>
        <w:rPr>
          <w:color w:val="808080" w:themeColor="background1" w:themeShade="80"/>
        </w:rPr>
      </w:pPr>
      <w:r>
        <w:rPr>
          <w:color w:val="808080" w:themeColor="background1" w:themeShade="80"/>
        </w:rPr>
        <w:t>999</w:t>
      </w:r>
      <w:r w:rsidR="005758B2" w:rsidRPr="00934B54">
        <w:rPr>
          <w:color w:val="808080" w:themeColor="background1" w:themeShade="80"/>
        </w:rPr>
        <w:t xml:space="preserve"> cases that have resulted in </w:t>
      </w:r>
      <w:r w:rsidR="003F2804">
        <w:rPr>
          <w:color w:val="808080" w:themeColor="background1" w:themeShade="80"/>
        </w:rPr>
        <w:t>a CAT 3 or 4 ambulance</w:t>
      </w:r>
      <w:r w:rsidR="005758B2" w:rsidRPr="00934B54">
        <w:rPr>
          <w:color w:val="808080" w:themeColor="background1" w:themeShade="80"/>
        </w:rPr>
        <w:t xml:space="preserve"> disposition from NHS111. When oper</w:t>
      </w:r>
      <w:r w:rsidR="00184517">
        <w:rPr>
          <w:color w:val="808080" w:themeColor="background1" w:themeShade="80"/>
        </w:rPr>
        <w:t>ational</w:t>
      </w:r>
      <w:r w:rsidR="00D16DC5">
        <w:rPr>
          <w:color w:val="808080" w:themeColor="background1" w:themeShade="80"/>
        </w:rPr>
        <w:t>,</w:t>
      </w:r>
      <w:r w:rsidR="005758B2" w:rsidRPr="00934B54">
        <w:rPr>
          <w:color w:val="808080" w:themeColor="background1" w:themeShade="80"/>
        </w:rPr>
        <w:t xml:space="preserve"> the </w:t>
      </w:r>
      <w:r w:rsidR="005758B2">
        <w:rPr>
          <w:color w:val="808080" w:themeColor="background1" w:themeShade="80"/>
        </w:rPr>
        <w:t>S</w:t>
      </w:r>
      <w:r>
        <w:rPr>
          <w:color w:val="808080" w:themeColor="background1" w:themeShade="80"/>
        </w:rPr>
        <w:t xml:space="preserve">ystem </w:t>
      </w:r>
      <w:r w:rsidR="005758B2">
        <w:rPr>
          <w:color w:val="808080" w:themeColor="background1" w:themeShade="80"/>
        </w:rPr>
        <w:t>CAS</w:t>
      </w:r>
      <w:r w:rsidR="005758B2" w:rsidRPr="00934B54">
        <w:rPr>
          <w:color w:val="808080" w:themeColor="background1" w:themeShade="80"/>
        </w:rPr>
        <w:t xml:space="preserve"> will </w:t>
      </w:r>
      <w:r w:rsidR="003F2804">
        <w:rPr>
          <w:color w:val="808080" w:themeColor="background1" w:themeShade="80"/>
        </w:rPr>
        <w:t xml:space="preserve">receive </w:t>
      </w:r>
      <w:r>
        <w:rPr>
          <w:color w:val="808080" w:themeColor="background1" w:themeShade="80"/>
        </w:rPr>
        <w:t>999</w:t>
      </w:r>
      <w:r w:rsidR="003F2804">
        <w:rPr>
          <w:color w:val="808080" w:themeColor="background1" w:themeShade="80"/>
        </w:rPr>
        <w:t xml:space="preserve"> cases </w:t>
      </w:r>
      <w:r w:rsidR="005758B2" w:rsidRPr="00934B54">
        <w:rPr>
          <w:color w:val="808080" w:themeColor="background1" w:themeShade="80"/>
        </w:rPr>
        <w:t>as an alternative to</w:t>
      </w:r>
      <w:r w:rsidR="003F2804">
        <w:rPr>
          <w:color w:val="808080" w:themeColor="background1" w:themeShade="80"/>
        </w:rPr>
        <w:t xml:space="preserve"> an ambulance </w:t>
      </w:r>
      <w:r w:rsidR="005758B2" w:rsidRPr="00934B54">
        <w:rPr>
          <w:color w:val="808080" w:themeColor="background1" w:themeShade="80"/>
        </w:rPr>
        <w:t>to prevent avoidable</w:t>
      </w:r>
      <w:r w:rsidR="003F2804">
        <w:rPr>
          <w:color w:val="808080" w:themeColor="background1" w:themeShade="80"/>
        </w:rPr>
        <w:t xml:space="preserve"> ambulance/</w:t>
      </w:r>
      <w:r w:rsidR="005758B2" w:rsidRPr="00934B54">
        <w:rPr>
          <w:color w:val="808080" w:themeColor="background1" w:themeShade="80"/>
        </w:rPr>
        <w:t xml:space="preserve">ED attendances. </w:t>
      </w:r>
      <w:r w:rsidR="009D7E6D">
        <w:rPr>
          <w:color w:val="808080" w:themeColor="background1" w:themeShade="80"/>
        </w:rPr>
        <w:t xml:space="preserve">999 cases take priority over ED cases should we need to make this decision. </w:t>
      </w:r>
    </w:p>
    <w:p w14:paraId="1E7763EF" w14:textId="6DCCA518" w:rsidR="005758B2" w:rsidRDefault="005758B2" w:rsidP="00C412AA">
      <w:pPr>
        <w:pStyle w:val="Heading3"/>
      </w:pPr>
      <w:proofErr w:type="spellStart"/>
      <w:r>
        <w:t>Adastra</w:t>
      </w:r>
      <w:proofErr w:type="spellEnd"/>
      <w:r>
        <w:t xml:space="preserve"> location</w:t>
      </w:r>
    </w:p>
    <w:p w14:paraId="6541948D" w14:textId="77777777" w:rsidR="005758B2" w:rsidRPr="005758B2" w:rsidRDefault="005758B2" w:rsidP="00C412AA">
      <w:pPr>
        <w:spacing w:after="160" w:line="259" w:lineRule="auto"/>
        <w:jc w:val="left"/>
        <w:rPr>
          <w:color w:val="808080" w:themeColor="background1" w:themeShade="80"/>
        </w:rPr>
      </w:pPr>
      <w:r w:rsidRPr="005758B2">
        <w:rPr>
          <w:color w:val="808080" w:themeColor="background1" w:themeShade="80"/>
        </w:rPr>
        <w:t>Clinicians will log in using the location appropriate for the service they are working on behalf of:</w:t>
      </w:r>
    </w:p>
    <w:tbl>
      <w:tblPr>
        <w:tblStyle w:val="TableGrid"/>
        <w:tblW w:w="0" w:type="auto"/>
        <w:tblInd w:w="720" w:type="dxa"/>
        <w:tblLook w:val="04A0" w:firstRow="1" w:lastRow="0" w:firstColumn="1" w:lastColumn="0" w:noHBand="0" w:noVBand="1"/>
      </w:tblPr>
      <w:tblGrid>
        <w:gridCol w:w="2536"/>
        <w:gridCol w:w="5760"/>
      </w:tblGrid>
      <w:tr w:rsidR="005758B2" w14:paraId="0CB56071" w14:textId="77777777" w:rsidTr="00A0315A">
        <w:tc>
          <w:tcPr>
            <w:tcW w:w="2536" w:type="dxa"/>
          </w:tcPr>
          <w:p w14:paraId="1FECBF10" w14:textId="77777777" w:rsidR="005758B2" w:rsidRPr="005758B2" w:rsidRDefault="005758B2" w:rsidP="00C412AA">
            <w:pPr>
              <w:spacing w:after="160" w:line="259" w:lineRule="auto"/>
              <w:ind w:left="360"/>
              <w:jc w:val="left"/>
              <w:rPr>
                <w:b/>
                <w:bCs/>
                <w:color w:val="808080" w:themeColor="background1" w:themeShade="80"/>
              </w:rPr>
            </w:pPr>
            <w:r w:rsidRPr="005758B2">
              <w:rPr>
                <w:b/>
                <w:bCs/>
                <w:color w:val="808080" w:themeColor="background1" w:themeShade="80"/>
              </w:rPr>
              <w:t>Provider</w:t>
            </w:r>
          </w:p>
        </w:tc>
        <w:tc>
          <w:tcPr>
            <w:tcW w:w="5760" w:type="dxa"/>
          </w:tcPr>
          <w:p w14:paraId="586A9A7C" w14:textId="77777777" w:rsidR="005758B2" w:rsidRPr="005758B2" w:rsidRDefault="005758B2" w:rsidP="00C412AA">
            <w:pPr>
              <w:spacing w:after="160" w:line="259" w:lineRule="auto"/>
              <w:ind w:left="360"/>
              <w:jc w:val="left"/>
              <w:rPr>
                <w:b/>
                <w:bCs/>
                <w:color w:val="808080" w:themeColor="background1" w:themeShade="80"/>
              </w:rPr>
            </w:pPr>
            <w:proofErr w:type="spellStart"/>
            <w:r w:rsidRPr="005758B2">
              <w:rPr>
                <w:b/>
                <w:bCs/>
                <w:color w:val="808080" w:themeColor="background1" w:themeShade="80"/>
              </w:rPr>
              <w:t>Adastra</w:t>
            </w:r>
            <w:proofErr w:type="spellEnd"/>
            <w:r w:rsidRPr="005758B2">
              <w:rPr>
                <w:b/>
                <w:bCs/>
                <w:color w:val="808080" w:themeColor="background1" w:themeShade="80"/>
              </w:rPr>
              <w:t xml:space="preserve"> location</w:t>
            </w:r>
          </w:p>
        </w:tc>
      </w:tr>
      <w:tr w:rsidR="005758B2" w14:paraId="34B896D1" w14:textId="77777777" w:rsidTr="00A0315A">
        <w:tc>
          <w:tcPr>
            <w:tcW w:w="2536" w:type="dxa"/>
          </w:tcPr>
          <w:p w14:paraId="254176EA" w14:textId="77777777" w:rsidR="005758B2" w:rsidRPr="005758B2" w:rsidRDefault="005758B2" w:rsidP="00C412AA">
            <w:pPr>
              <w:spacing w:after="160" w:line="259" w:lineRule="auto"/>
              <w:ind w:left="360"/>
              <w:jc w:val="left"/>
              <w:rPr>
                <w:color w:val="808080" w:themeColor="background1" w:themeShade="80"/>
              </w:rPr>
            </w:pPr>
            <w:r w:rsidRPr="005758B2">
              <w:rPr>
                <w:color w:val="808080" w:themeColor="background1" w:themeShade="80"/>
              </w:rPr>
              <w:t xml:space="preserve">General practice </w:t>
            </w:r>
          </w:p>
        </w:tc>
        <w:tc>
          <w:tcPr>
            <w:tcW w:w="5760" w:type="dxa"/>
          </w:tcPr>
          <w:p w14:paraId="5B7BBAC2" w14:textId="77777777" w:rsidR="005758B2" w:rsidRPr="005758B2" w:rsidRDefault="005758B2" w:rsidP="00C412AA">
            <w:pPr>
              <w:spacing w:after="160" w:line="259" w:lineRule="auto"/>
              <w:ind w:left="360"/>
              <w:jc w:val="left"/>
              <w:rPr>
                <w:color w:val="808080" w:themeColor="background1" w:themeShade="80"/>
              </w:rPr>
            </w:pPr>
            <w:r>
              <w:rPr>
                <w:color w:val="808080" w:themeColor="background1" w:themeShade="80"/>
              </w:rPr>
              <w:t>System CAS – General Practice</w:t>
            </w:r>
          </w:p>
        </w:tc>
      </w:tr>
      <w:tr w:rsidR="005758B2" w14:paraId="1FB46D7D" w14:textId="77777777" w:rsidTr="00A0315A">
        <w:tc>
          <w:tcPr>
            <w:tcW w:w="2536" w:type="dxa"/>
          </w:tcPr>
          <w:p w14:paraId="287EB0CF" w14:textId="77777777" w:rsidR="005758B2" w:rsidRPr="005758B2" w:rsidRDefault="005758B2" w:rsidP="00C412AA">
            <w:pPr>
              <w:spacing w:after="160" w:line="259" w:lineRule="auto"/>
              <w:ind w:left="360"/>
              <w:jc w:val="left"/>
              <w:rPr>
                <w:color w:val="808080" w:themeColor="background1" w:themeShade="80"/>
              </w:rPr>
            </w:pPr>
            <w:r>
              <w:rPr>
                <w:color w:val="808080" w:themeColor="background1" w:themeShade="80"/>
              </w:rPr>
              <w:t>Severnside</w:t>
            </w:r>
          </w:p>
        </w:tc>
        <w:tc>
          <w:tcPr>
            <w:tcW w:w="5760" w:type="dxa"/>
          </w:tcPr>
          <w:p w14:paraId="1F51C9B8" w14:textId="77777777" w:rsidR="005758B2" w:rsidRPr="005758B2" w:rsidRDefault="005758B2" w:rsidP="00C412AA">
            <w:pPr>
              <w:spacing w:after="160" w:line="259" w:lineRule="auto"/>
              <w:ind w:left="360"/>
              <w:jc w:val="left"/>
              <w:rPr>
                <w:color w:val="808080" w:themeColor="background1" w:themeShade="80"/>
              </w:rPr>
            </w:pPr>
            <w:r>
              <w:rPr>
                <w:color w:val="808080" w:themeColor="background1" w:themeShade="80"/>
              </w:rPr>
              <w:t>Osprey Court</w:t>
            </w:r>
          </w:p>
        </w:tc>
      </w:tr>
      <w:tr w:rsidR="005758B2" w14:paraId="1C0FA0AA" w14:textId="77777777" w:rsidTr="00A0315A">
        <w:tc>
          <w:tcPr>
            <w:tcW w:w="2536" w:type="dxa"/>
          </w:tcPr>
          <w:p w14:paraId="67D91F7C" w14:textId="77777777" w:rsidR="005758B2" w:rsidRPr="005758B2" w:rsidRDefault="005758B2" w:rsidP="00C412AA">
            <w:pPr>
              <w:spacing w:after="160" w:line="259" w:lineRule="auto"/>
              <w:ind w:left="360"/>
              <w:jc w:val="left"/>
              <w:rPr>
                <w:color w:val="808080" w:themeColor="background1" w:themeShade="80"/>
              </w:rPr>
            </w:pPr>
            <w:r>
              <w:rPr>
                <w:color w:val="808080" w:themeColor="background1" w:themeShade="80"/>
              </w:rPr>
              <w:t>NBT ED</w:t>
            </w:r>
          </w:p>
        </w:tc>
        <w:tc>
          <w:tcPr>
            <w:tcW w:w="5760" w:type="dxa"/>
          </w:tcPr>
          <w:p w14:paraId="0F99D867" w14:textId="77777777" w:rsidR="005758B2" w:rsidRPr="005758B2" w:rsidRDefault="005758B2" w:rsidP="00C412AA">
            <w:pPr>
              <w:spacing w:after="160" w:line="259" w:lineRule="auto"/>
              <w:ind w:left="360"/>
              <w:jc w:val="left"/>
              <w:rPr>
                <w:color w:val="808080" w:themeColor="background1" w:themeShade="80"/>
              </w:rPr>
            </w:pPr>
            <w:r>
              <w:rPr>
                <w:color w:val="808080" w:themeColor="background1" w:themeShade="80"/>
              </w:rPr>
              <w:t>System CAS - NBT</w:t>
            </w:r>
          </w:p>
        </w:tc>
      </w:tr>
      <w:tr w:rsidR="005758B2" w14:paraId="783149AF" w14:textId="77777777" w:rsidTr="00A0315A">
        <w:tc>
          <w:tcPr>
            <w:tcW w:w="2536" w:type="dxa"/>
          </w:tcPr>
          <w:p w14:paraId="1E936AE8" w14:textId="77777777" w:rsidR="005758B2" w:rsidRDefault="005758B2" w:rsidP="00C412AA">
            <w:pPr>
              <w:spacing w:after="160" w:line="259" w:lineRule="auto"/>
              <w:ind w:left="360"/>
              <w:jc w:val="left"/>
              <w:rPr>
                <w:color w:val="808080" w:themeColor="background1" w:themeShade="80"/>
              </w:rPr>
            </w:pPr>
            <w:r>
              <w:rPr>
                <w:color w:val="808080" w:themeColor="background1" w:themeShade="80"/>
              </w:rPr>
              <w:t>UHBW ED</w:t>
            </w:r>
          </w:p>
        </w:tc>
        <w:tc>
          <w:tcPr>
            <w:tcW w:w="5760" w:type="dxa"/>
          </w:tcPr>
          <w:p w14:paraId="18791542" w14:textId="77777777" w:rsidR="005758B2" w:rsidRDefault="005758B2" w:rsidP="00C412AA">
            <w:pPr>
              <w:spacing w:after="160" w:line="259" w:lineRule="auto"/>
              <w:ind w:left="360"/>
              <w:jc w:val="left"/>
              <w:rPr>
                <w:color w:val="808080" w:themeColor="background1" w:themeShade="80"/>
              </w:rPr>
            </w:pPr>
            <w:r>
              <w:rPr>
                <w:color w:val="808080" w:themeColor="background1" w:themeShade="80"/>
              </w:rPr>
              <w:t>System CAS - UHBW</w:t>
            </w:r>
          </w:p>
        </w:tc>
      </w:tr>
      <w:tr w:rsidR="00A0315A" w14:paraId="081392D4" w14:textId="77777777" w:rsidTr="00A0315A">
        <w:tc>
          <w:tcPr>
            <w:tcW w:w="2536" w:type="dxa"/>
          </w:tcPr>
          <w:p w14:paraId="481DF360" w14:textId="3E5C036F" w:rsidR="00A0315A" w:rsidRDefault="00A0315A" w:rsidP="00C412AA">
            <w:pPr>
              <w:spacing w:after="160" w:line="259" w:lineRule="auto"/>
              <w:ind w:left="360"/>
              <w:jc w:val="left"/>
              <w:rPr>
                <w:color w:val="808080" w:themeColor="background1" w:themeShade="80"/>
              </w:rPr>
            </w:pPr>
            <w:r>
              <w:rPr>
                <w:color w:val="808080" w:themeColor="background1" w:themeShade="80"/>
              </w:rPr>
              <w:t>Paediatric clinician</w:t>
            </w:r>
          </w:p>
        </w:tc>
        <w:tc>
          <w:tcPr>
            <w:tcW w:w="5760" w:type="dxa"/>
          </w:tcPr>
          <w:p w14:paraId="400E8510" w14:textId="37CBF9B9" w:rsidR="00A0315A" w:rsidRDefault="00A0315A" w:rsidP="00C412AA">
            <w:pPr>
              <w:spacing w:after="160" w:line="259" w:lineRule="auto"/>
              <w:ind w:left="360"/>
              <w:jc w:val="left"/>
              <w:rPr>
                <w:color w:val="808080" w:themeColor="background1" w:themeShade="80"/>
              </w:rPr>
            </w:pPr>
            <w:r>
              <w:rPr>
                <w:color w:val="808080" w:themeColor="background1" w:themeShade="80"/>
              </w:rPr>
              <w:t>System CAS – Children’s</w:t>
            </w:r>
          </w:p>
        </w:tc>
      </w:tr>
    </w:tbl>
    <w:p w14:paraId="15E4AE12" w14:textId="77777777" w:rsidR="005758B2" w:rsidRDefault="005758B2" w:rsidP="00C412AA">
      <w:pPr>
        <w:spacing w:after="160" w:line="259" w:lineRule="auto"/>
        <w:jc w:val="left"/>
        <w:rPr>
          <w:color w:val="808080" w:themeColor="background1" w:themeShade="80"/>
        </w:rPr>
      </w:pPr>
    </w:p>
    <w:p w14:paraId="00F6A6CF" w14:textId="0C8B63EE" w:rsidR="005758B2" w:rsidRDefault="005758B2" w:rsidP="00C412AA">
      <w:pPr>
        <w:pStyle w:val="Heading3"/>
      </w:pPr>
      <w:r>
        <w:t>Shift Management</w:t>
      </w:r>
    </w:p>
    <w:p w14:paraId="116A0481" w14:textId="4BBA7947" w:rsidR="005758B2" w:rsidRDefault="005758B2" w:rsidP="00C412AA">
      <w:pPr>
        <w:jc w:val="left"/>
        <w:rPr>
          <w:color w:val="808080" w:themeColor="background1" w:themeShade="80"/>
          <w:lang w:val="en-US" w:bidi="en-US"/>
        </w:rPr>
      </w:pPr>
      <w:r>
        <w:rPr>
          <w:color w:val="808080" w:themeColor="background1" w:themeShade="80"/>
          <w:lang w:val="en-US" w:bidi="en-US"/>
        </w:rPr>
        <w:t xml:space="preserve">The Shift Manager will manage the demand flow for this service </w:t>
      </w:r>
      <w:r w:rsidR="003F2804">
        <w:rPr>
          <w:color w:val="808080" w:themeColor="background1" w:themeShade="80"/>
          <w:lang w:val="en-US" w:bidi="en-US"/>
        </w:rPr>
        <w:t>by communicating with the PPG Real Time Team (RRT).</w:t>
      </w:r>
      <w:r w:rsidR="002B16E0">
        <w:rPr>
          <w:color w:val="808080" w:themeColor="background1" w:themeShade="80"/>
          <w:lang w:val="en-US" w:bidi="en-US"/>
        </w:rPr>
        <w:t xml:space="preserve"> 999 cases take priority over ED cases.  </w:t>
      </w:r>
    </w:p>
    <w:p w14:paraId="27E1F5B7" w14:textId="57E9AF04" w:rsidR="003F2804" w:rsidRPr="003F2804" w:rsidRDefault="003F2804" w:rsidP="00C412AA">
      <w:pPr>
        <w:spacing w:before="240" w:after="160" w:line="259" w:lineRule="auto"/>
        <w:jc w:val="left"/>
        <w:rPr>
          <w:color w:val="808080" w:themeColor="background1" w:themeShade="80"/>
          <w:lang w:val="en-US" w:bidi="en-US"/>
        </w:rPr>
      </w:pPr>
      <w:r w:rsidRPr="003F2804">
        <w:rPr>
          <w:color w:val="808080" w:themeColor="background1" w:themeShade="80"/>
          <w:lang w:val="en-US" w:bidi="en-US"/>
        </w:rPr>
        <w:t>When the S</w:t>
      </w:r>
      <w:r w:rsidR="00405095">
        <w:rPr>
          <w:color w:val="808080" w:themeColor="background1" w:themeShade="80"/>
          <w:lang w:val="en-US" w:bidi="en-US"/>
        </w:rPr>
        <w:t xml:space="preserve">ystem </w:t>
      </w:r>
      <w:r w:rsidRPr="003F2804">
        <w:rPr>
          <w:color w:val="808080" w:themeColor="background1" w:themeShade="80"/>
          <w:lang w:val="en-US" w:bidi="en-US"/>
        </w:rPr>
        <w:t xml:space="preserve">CAS is operational cases will be sent electronically from PPG’s RRT at the Shift Manager’s request. The Shift Manager will contact the RRT </w:t>
      </w:r>
      <w:r w:rsidR="00FF61EB">
        <w:rPr>
          <w:color w:val="808080" w:themeColor="background1" w:themeShade="80"/>
          <w:lang w:val="en-US" w:bidi="en-US"/>
        </w:rPr>
        <w:t>vi</w:t>
      </w:r>
      <w:r w:rsidRPr="003F2804">
        <w:rPr>
          <w:color w:val="808080" w:themeColor="background1" w:themeShade="80"/>
          <w:lang w:val="en-US" w:bidi="en-US"/>
        </w:rPr>
        <w:t xml:space="preserve">a telephone and email to advise the </w:t>
      </w:r>
      <w:r w:rsidR="00FF61EB">
        <w:rPr>
          <w:color w:val="808080" w:themeColor="background1" w:themeShade="80"/>
          <w:lang w:val="en-US" w:bidi="en-US"/>
        </w:rPr>
        <w:t>System CAS</w:t>
      </w:r>
      <w:r w:rsidRPr="003F2804">
        <w:rPr>
          <w:color w:val="808080" w:themeColor="background1" w:themeShade="80"/>
          <w:lang w:val="en-US" w:bidi="en-US"/>
        </w:rPr>
        <w:t xml:space="preserve"> is open to 999 referrals.  </w:t>
      </w:r>
    </w:p>
    <w:p w14:paraId="6F6A72AA" w14:textId="4BCB74F4" w:rsidR="003F2804" w:rsidRPr="003F2804" w:rsidRDefault="003F2804" w:rsidP="00C412AA">
      <w:pPr>
        <w:spacing w:after="160" w:line="259" w:lineRule="auto"/>
        <w:jc w:val="left"/>
        <w:rPr>
          <w:color w:val="808080" w:themeColor="background1" w:themeShade="80"/>
        </w:rPr>
      </w:pPr>
      <w:r w:rsidRPr="003F2804">
        <w:rPr>
          <w:color w:val="808080" w:themeColor="background1" w:themeShade="80"/>
        </w:rPr>
        <w:t xml:space="preserve">999 Cases will land in the </w:t>
      </w:r>
      <w:r w:rsidRPr="00FF61EB">
        <w:rPr>
          <w:b/>
          <w:bCs/>
          <w:color w:val="808080" w:themeColor="background1" w:themeShade="80"/>
        </w:rPr>
        <w:t>System CAS Remote Assessment</w:t>
      </w:r>
      <w:r w:rsidRPr="003F2804">
        <w:rPr>
          <w:color w:val="808080" w:themeColor="background1" w:themeShade="80"/>
        </w:rPr>
        <w:t xml:space="preserve"> queue. This queue is visible for all System CAS locations in </w:t>
      </w:r>
      <w:proofErr w:type="spellStart"/>
      <w:r w:rsidRPr="003F2804">
        <w:rPr>
          <w:color w:val="808080" w:themeColor="background1" w:themeShade="80"/>
        </w:rPr>
        <w:t>Adastra</w:t>
      </w:r>
      <w:proofErr w:type="spellEnd"/>
      <w:r w:rsidRPr="003F2804">
        <w:rPr>
          <w:color w:val="808080" w:themeColor="background1" w:themeShade="80"/>
        </w:rPr>
        <w:t xml:space="preserve"> under the </w:t>
      </w:r>
      <w:r w:rsidRPr="00FF61EB">
        <w:rPr>
          <w:b/>
          <w:bCs/>
          <w:color w:val="808080" w:themeColor="background1" w:themeShade="80"/>
        </w:rPr>
        <w:t>System CAS menu</w:t>
      </w:r>
      <w:r w:rsidRPr="003F2804">
        <w:rPr>
          <w:color w:val="808080" w:themeColor="background1" w:themeShade="80"/>
        </w:rPr>
        <w:t xml:space="preserve">. Cases are also mirrored in the Severnside </w:t>
      </w:r>
      <w:r w:rsidRPr="00FF61EB">
        <w:rPr>
          <w:b/>
          <w:bCs/>
          <w:color w:val="808080" w:themeColor="background1" w:themeShade="80"/>
        </w:rPr>
        <w:t xml:space="preserve">IUC Advice </w:t>
      </w:r>
      <w:r w:rsidRPr="00FF61EB">
        <w:rPr>
          <w:color w:val="808080" w:themeColor="background1" w:themeShade="80"/>
        </w:rPr>
        <w:t>queue</w:t>
      </w:r>
      <w:r w:rsidRPr="003F2804">
        <w:rPr>
          <w:color w:val="808080" w:themeColor="background1" w:themeShade="80"/>
        </w:rPr>
        <w:t xml:space="preserve">.  </w:t>
      </w:r>
    </w:p>
    <w:p w14:paraId="61BDD02D" w14:textId="2433C003" w:rsidR="003F2804" w:rsidRDefault="003F2804" w:rsidP="00C412AA">
      <w:pPr>
        <w:spacing w:after="160" w:line="259" w:lineRule="auto"/>
        <w:jc w:val="left"/>
        <w:rPr>
          <w:color w:val="808080" w:themeColor="background1" w:themeShade="80"/>
        </w:rPr>
      </w:pPr>
      <w:r w:rsidRPr="003F2804">
        <w:rPr>
          <w:color w:val="808080" w:themeColor="background1" w:themeShade="80"/>
        </w:rPr>
        <w:t>999 Cases DX codes are; DX331 and DX333.</w:t>
      </w:r>
      <w:r w:rsidRPr="003F2804">
        <w:rPr>
          <w:color w:val="808080" w:themeColor="background1" w:themeShade="80"/>
        </w:rPr>
        <w:tab/>
      </w:r>
    </w:p>
    <w:p w14:paraId="7059EC7B" w14:textId="44D23022" w:rsidR="005B01E5" w:rsidRDefault="005B01E5" w:rsidP="00C412AA">
      <w:pPr>
        <w:spacing w:after="160" w:line="259" w:lineRule="auto"/>
        <w:jc w:val="left"/>
        <w:rPr>
          <w:color w:val="808080" w:themeColor="background1" w:themeShade="80"/>
        </w:rPr>
      </w:pPr>
    </w:p>
    <w:p w14:paraId="20E0B631" w14:textId="65CEFF7A" w:rsidR="004937B4" w:rsidRPr="004937B4" w:rsidRDefault="004937B4" w:rsidP="00C412AA">
      <w:pPr>
        <w:pStyle w:val="Heading2"/>
        <w:jc w:val="left"/>
      </w:pPr>
      <w:bookmarkStart w:id="23" w:name="_Mental_Health"/>
      <w:bookmarkStart w:id="24" w:name="_Toc96172666"/>
      <w:bookmarkStart w:id="25" w:name="_Toc103698891"/>
      <w:bookmarkEnd w:id="23"/>
      <w:r w:rsidRPr="004937B4">
        <w:t>Mental Health</w:t>
      </w:r>
      <w:bookmarkEnd w:id="24"/>
      <w:bookmarkEnd w:id="25"/>
      <w:r w:rsidRPr="004937B4">
        <w:t xml:space="preserve"> </w:t>
      </w:r>
    </w:p>
    <w:p w14:paraId="238F8DBC" w14:textId="054270FD" w:rsidR="003C15F7" w:rsidRDefault="003C15F7" w:rsidP="00C412AA">
      <w:pPr>
        <w:jc w:val="left"/>
        <w:rPr>
          <w:color w:val="808080" w:themeColor="background1" w:themeShade="80"/>
        </w:rPr>
      </w:pPr>
      <w:r>
        <w:rPr>
          <w:color w:val="808080" w:themeColor="background1" w:themeShade="80"/>
        </w:rPr>
        <w:t xml:space="preserve">The AWP Clinicians will be working very closely with the Severnside team and will pick up both System CAS and Severnside work. </w:t>
      </w:r>
      <w:r w:rsidR="002B16E0">
        <w:rPr>
          <w:color w:val="808080" w:themeColor="background1" w:themeShade="80"/>
        </w:rPr>
        <w:t>Currently Mental Health clinicians work Saturday and Sunday 08.00 – 20.00, co-locating at Osprey Court.</w:t>
      </w:r>
      <w:r>
        <w:rPr>
          <w:color w:val="808080" w:themeColor="background1" w:themeShade="80"/>
        </w:rPr>
        <w:t xml:space="preserve"> </w:t>
      </w:r>
    </w:p>
    <w:p w14:paraId="537D2DAB" w14:textId="7742EDF4" w:rsidR="00B91C76" w:rsidRDefault="00B91C76" w:rsidP="00C412AA">
      <w:pPr>
        <w:pStyle w:val="Heading3"/>
      </w:pPr>
      <w:proofErr w:type="spellStart"/>
      <w:r>
        <w:lastRenderedPageBreak/>
        <w:t>Adastra</w:t>
      </w:r>
      <w:proofErr w:type="spellEnd"/>
      <w:r>
        <w:t xml:space="preserve"> location</w:t>
      </w:r>
    </w:p>
    <w:p w14:paraId="0345E3F8" w14:textId="3B904B98" w:rsidR="00BE040C" w:rsidRDefault="004937B4" w:rsidP="00C412AA">
      <w:pPr>
        <w:jc w:val="left"/>
        <w:rPr>
          <w:color w:val="808080" w:themeColor="background1" w:themeShade="80"/>
        </w:rPr>
      </w:pPr>
      <w:r>
        <w:rPr>
          <w:color w:val="808080" w:themeColor="background1" w:themeShade="80"/>
          <w:lang w:val="en-US" w:bidi="en-US"/>
        </w:rPr>
        <w:t>The clinicians</w:t>
      </w:r>
      <w:r w:rsidR="00BE040C" w:rsidRPr="003C15F7">
        <w:rPr>
          <w:color w:val="808080" w:themeColor="background1" w:themeShade="80"/>
          <w:lang w:val="en-US" w:bidi="en-US"/>
        </w:rPr>
        <w:t xml:space="preserve"> will log in as the </w:t>
      </w:r>
      <w:proofErr w:type="spellStart"/>
      <w:r w:rsidR="00BE040C" w:rsidRPr="003C15F7">
        <w:rPr>
          <w:color w:val="808080" w:themeColor="background1" w:themeShade="80"/>
          <w:lang w:val="en-US" w:bidi="en-US"/>
        </w:rPr>
        <w:t>Adastra</w:t>
      </w:r>
      <w:proofErr w:type="spellEnd"/>
      <w:r w:rsidR="00BE040C" w:rsidRPr="003C15F7">
        <w:rPr>
          <w:color w:val="808080" w:themeColor="background1" w:themeShade="80"/>
          <w:lang w:val="en-US" w:bidi="en-US"/>
        </w:rPr>
        <w:t xml:space="preserve"> location – </w:t>
      </w:r>
      <w:r w:rsidR="00BE040C" w:rsidRPr="003C15F7">
        <w:rPr>
          <w:b/>
          <w:bCs/>
          <w:color w:val="808080" w:themeColor="background1" w:themeShade="80"/>
          <w:lang w:val="en-US" w:bidi="en-US"/>
        </w:rPr>
        <w:t xml:space="preserve">System CAS </w:t>
      </w:r>
      <w:r w:rsidR="003B4617">
        <w:rPr>
          <w:b/>
          <w:bCs/>
          <w:color w:val="808080" w:themeColor="background1" w:themeShade="80"/>
          <w:lang w:val="en-US" w:bidi="en-US"/>
        </w:rPr>
        <w:t xml:space="preserve">- </w:t>
      </w:r>
      <w:r w:rsidR="00BE040C" w:rsidRPr="003C15F7">
        <w:rPr>
          <w:b/>
          <w:bCs/>
          <w:color w:val="808080" w:themeColor="background1" w:themeShade="80"/>
          <w:lang w:val="en-US" w:bidi="en-US"/>
        </w:rPr>
        <w:t>AWP.</w:t>
      </w:r>
    </w:p>
    <w:p w14:paraId="1B1457B2" w14:textId="079A68BA" w:rsidR="00B91C76" w:rsidRDefault="00B91C76" w:rsidP="00C412AA">
      <w:pPr>
        <w:pStyle w:val="Heading3"/>
      </w:pPr>
      <w:r>
        <w:t>Shift Management</w:t>
      </w:r>
    </w:p>
    <w:p w14:paraId="6584101D" w14:textId="0B26395E" w:rsidR="00B91C76" w:rsidRDefault="00B91C76" w:rsidP="00C412AA">
      <w:pPr>
        <w:jc w:val="left"/>
        <w:rPr>
          <w:color w:val="808080" w:themeColor="background1" w:themeShade="80"/>
          <w:lang w:val="en-US" w:bidi="en-US"/>
        </w:rPr>
      </w:pPr>
      <w:r>
        <w:rPr>
          <w:color w:val="808080" w:themeColor="background1" w:themeShade="80"/>
          <w:lang w:val="en-US" w:bidi="en-US"/>
        </w:rPr>
        <w:t xml:space="preserve">The Shift Manager will manage the demand flow for this service via the </w:t>
      </w:r>
      <w:r w:rsidR="003D0D83">
        <w:rPr>
          <w:color w:val="808080" w:themeColor="background1" w:themeShade="80"/>
          <w:lang w:val="en-US" w:bidi="en-US"/>
        </w:rPr>
        <w:t xml:space="preserve">AWP Mental Health </w:t>
      </w:r>
      <w:r>
        <w:rPr>
          <w:color w:val="808080" w:themeColor="background1" w:themeShade="80"/>
          <w:lang w:val="en-US" w:bidi="en-US"/>
        </w:rPr>
        <w:t>DoS</w:t>
      </w:r>
      <w:r w:rsidR="003D0D83">
        <w:rPr>
          <w:color w:val="808080" w:themeColor="background1" w:themeShade="80"/>
          <w:lang w:val="en-US" w:bidi="en-US"/>
        </w:rPr>
        <w:t xml:space="preserve"> profile</w:t>
      </w:r>
      <w:r w:rsidR="00D16DC5">
        <w:rPr>
          <w:color w:val="808080" w:themeColor="background1" w:themeShade="80"/>
          <w:lang w:val="en-US" w:bidi="en-US"/>
        </w:rPr>
        <w:t xml:space="preserve"> </w:t>
      </w:r>
      <w:r w:rsidR="00FC42AF">
        <w:rPr>
          <w:color w:val="808080" w:themeColor="background1" w:themeShade="80"/>
          <w:lang w:val="en-US" w:bidi="en-US"/>
        </w:rPr>
        <w:t xml:space="preserve">(see DoS Management Section of the </w:t>
      </w:r>
      <w:r w:rsidR="009D7E6D">
        <w:rPr>
          <w:color w:val="808080" w:themeColor="background1" w:themeShade="80"/>
          <w:lang w:val="en-US" w:bidi="en-US"/>
        </w:rPr>
        <w:t>Shift Manager Handbook</w:t>
      </w:r>
      <w:r w:rsidR="00FC42AF">
        <w:rPr>
          <w:color w:val="808080" w:themeColor="background1" w:themeShade="80"/>
          <w:lang w:val="en-US" w:bidi="en-US"/>
        </w:rPr>
        <w:t xml:space="preserve"> for more information).</w:t>
      </w:r>
    </w:p>
    <w:p w14:paraId="24EC0A18" w14:textId="5AB94804" w:rsidR="003C15F7" w:rsidRDefault="006F6491" w:rsidP="00C412AA">
      <w:pPr>
        <w:jc w:val="left"/>
        <w:rPr>
          <w:color w:val="808080" w:themeColor="background1" w:themeShade="80"/>
        </w:rPr>
      </w:pPr>
      <w:r>
        <w:rPr>
          <w:color w:val="808080" w:themeColor="background1" w:themeShade="80"/>
        </w:rPr>
        <w:t xml:space="preserve">Following </w:t>
      </w:r>
      <w:r w:rsidR="003D0D83">
        <w:rPr>
          <w:color w:val="808080" w:themeColor="background1" w:themeShade="80"/>
        </w:rPr>
        <w:t xml:space="preserve">NHS111 Pathways assessment, cases </w:t>
      </w:r>
      <w:r w:rsidR="00013F8B">
        <w:rPr>
          <w:color w:val="808080" w:themeColor="background1" w:themeShade="80"/>
        </w:rPr>
        <w:t>with a m</w:t>
      </w:r>
      <w:r w:rsidR="003C15F7">
        <w:rPr>
          <w:color w:val="808080" w:themeColor="background1" w:themeShade="80"/>
        </w:rPr>
        <w:t xml:space="preserve">ental </w:t>
      </w:r>
      <w:r w:rsidR="00013F8B">
        <w:rPr>
          <w:color w:val="808080" w:themeColor="background1" w:themeShade="80"/>
        </w:rPr>
        <w:t>h</w:t>
      </w:r>
      <w:r w:rsidR="003C15F7">
        <w:rPr>
          <w:color w:val="808080" w:themeColor="background1" w:themeShade="80"/>
        </w:rPr>
        <w:t>ealth</w:t>
      </w:r>
      <w:r w:rsidR="00013F8B">
        <w:rPr>
          <w:color w:val="808080" w:themeColor="background1" w:themeShade="80"/>
        </w:rPr>
        <w:t xml:space="preserve"> outcome will </w:t>
      </w:r>
      <w:r w:rsidR="003D0D83">
        <w:rPr>
          <w:color w:val="808080" w:themeColor="background1" w:themeShade="80"/>
        </w:rPr>
        <w:t>land</w:t>
      </w:r>
      <w:r w:rsidR="00013F8B">
        <w:rPr>
          <w:color w:val="808080" w:themeColor="background1" w:themeShade="80"/>
        </w:rPr>
        <w:t xml:space="preserve"> directly</w:t>
      </w:r>
      <w:r w:rsidR="003C15F7">
        <w:rPr>
          <w:color w:val="808080" w:themeColor="background1" w:themeShade="80"/>
        </w:rPr>
        <w:t xml:space="preserve"> from NHS111 into</w:t>
      </w:r>
      <w:r w:rsidR="003D0D83">
        <w:rPr>
          <w:color w:val="808080" w:themeColor="background1" w:themeShade="80"/>
        </w:rPr>
        <w:t xml:space="preserve"> </w:t>
      </w:r>
      <w:proofErr w:type="spellStart"/>
      <w:r w:rsidR="003C15F7">
        <w:rPr>
          <w:color w:val="808080" w:themeColor="background1" w:themeShade="80"/>
        </w:rPr>
        <w:t>Adastra</w:t>
      </w:r>
      <w:proofErr w:type="spellEnd"/>
      <w:r w:rsidR="003C15F7">
        <w:rPr>
          <w:color w:val="808080" w:themeColor="background1" w:themeShade="80"/>
        </w:rPr>
        <w:t xml:space="preserve">. </w:t>
      </w:r>
      <w:r w:rsidR="003C15F7" w:rsidRPr="003C15F7">
        <w:rPr>
          <w:color w:val="808080" w:themeColor="background1" w:themeShade="80"/>
        </w:rPr>
        <w:t xml:space="preserve">These </w:t>
      </w:r>
      <w:r w:rsidR="003C15F7">
        <w:rPr>
          <w:color w:val="808080" w:themeColor="background1" w:themeShade="80"/>
        </w:rPr>
        <w:t xml:space="preserve">cases will </w:t>
      </w:r>
      <w:r w:rsidR="003D0D83">
        <w:rPr>
          <w:color w:val="808080" w:themeColor="background1" w:themeShade="80"/>
        </w:rPr>
        <w:t>be</w:t>
      </w:r>
      <w:r w:rsidR="003C15F7">
        <w:rPr>
          <w:color w:val="808080" w:themeColor="background1" w:themeShade="80"/>
        </w:rPr>
        <w:t xml:space="preserve"> in the </w:t>
      </w:r>
      <w:r w:rsidR="00013F8B" w:rsidRPr="00013F8B">
        <w:rPr>
          <w:b/>
          <w:bCs/>
          <w:color w:val="808080" w:themeColor="background1" w:themeShade="80"/>
        </w:rPr>
        <w:t>AWP advice</w:t>
      </w:r>
      <w:r w:rsidR="00013F8B">
        <w:rPr>
          <w:color w:val="808080" w:themeColor="background1" w:themeShade="80"/>
        </w:rPr>
        <w:t xml:space="preserve"> queue with an </w:t>
      </w:r>
      <w:r w:rsidR="003C15F7" w:rsidRPr="003C15F7">
        <w:rPr>
          <w:b/>
          <w:bCs/>
          <w:color w:val="808080" w:themeColor="background1" w:themeShade="80"/>
        </w:rPr>
        <w:t xml:space="preserve">AWP </w:t>
      </w:r>
      <w:r w:rsidR="003C15F7" w:rsidRPr="003C15F7">
        <w:rPr>
          <w:color w:val="808080" w:themeColor="background1" w:themeShade="80"/>
        </w:rPr>
        <w:t>case</w:t>
      </w:r>
      <w:r w:rsidR="00013F8B">
        <w:rPr>
          <w:color w:val="808080" w:themeColor="background1" w:themeShade="80"/>
        </w:rPr>
        <w:t xml:space="preserve"> type</w:t>
      </w:r>
      <w:r w:rsidR="003C15F7" w:rsidRPr="003C15F7">
        <w:rPr>
          <w:color w:val="808080" w:themeColor="background1" w:themeShade="80"/>
        </w:rPr>
        <w:t xml:space="preserve">.  </w:t>
      </w:r>
    </w:p>
    <w:p w14:paraId="497451C3" w14:textId="158DD4C1" w:rsidR="00B91C76" w:rsidRDefault="00B91C76" w:rsidP="00C412AA">
      <w:pPr>
        <w:jc w:val="left"/>
        <w:rPr>
          <w:color w:val="808080" w:themeColor="background1" w:themeShade="80"/>
        </w:rPr>
      </w:pPr>
    </w:p>
    <w:p w14:paraId="7D27BF75" w14:textId="7FB83278" w:rsidR="00DD302C" w:rsidRDefault="00DD302C" w:rsidP="00C412AA">
      <w:pPr>
        <w:pStyle w:val="Heading3"/>
      </w:pPr>
      <w:r>
        <w:t>AWP Clinicians</w:t>
      </w:r>
    </w:p>
    <w:p w14:paraId="2BA1A1F3" w14:textId="0C33D195" w:rsidR="00C412AA" w:rsidRDefault="00C412AA" w:rsidP="00C412AA">
      <w:pPr>
        <w:jc w:val="left"/>
        <w:rPr>
          <w:color w:val="808080" w:themeColor="background1" w:themeShade="80"/>
        </w:rPr>
      </w:pPr>
      <w:r>
        <w:rPr>
          <w:color w:val="808080" w:themeColor="background1" w:themeShade="80"/>
        </w:rPr>
        <w:t>As well as the AWP cases</w:t>
      </w:r>
      <w:r w:rsidR="004139F3">
        <w:rPr>
          <w:color w:val="808080" w:themeColor="background1" w:themeShade="80"/>
        </w:rPr>
        <w:t>,</w:t>
      </w:r>
      <w:r>
        <w:rPr>
          <w:color w:val="808080" w:themeColor="background1" w:themeShade="80"/>
        </w:rPr>
        <w:t xml:space="preserve"> the</w:t>
      </w:r>
      <w:r w:rsidR="00013F8B">
        <w:rPr>
          <w:color w:val="808080" w:themeColor="background1" w:themeShade="80"/>
        </w:rPr>
        <w:t xml:space="preserve"> </w:t>
      </w:r>
      <w:r w:rsidR="00DC089C">
        <w:rPr>
          <w:color w:val="808080" w:themeColor="background1" w:themeShade="80"/>
        </w:rPr>
        <w:t>Mental Health team</w:t>
      </w:r>
      <w:r w:rsidR="003C15F7" w:rsidRPr="003C15F7">
        <w:rPr>
          <w:color w:val="808080" w:themeColor="background1" w:themeShade="80"/>
        </w:rPr>
        <w:t xml:space="preserve"> will also review both the Severnside </w:t>
      </w:r>
      <w:r w:rsidR="003C15F7" w:rsidRPr="003C15F7">
        <w:rPr>
          <w:b/>
          <w:bCs/>
          <w:color w:val="808080" w:themeColor="background1" w:themeShade="80"/>
        </w:rPr>
        <w:t xml:space="preserve">IUC Advice </w:t>
      </w:r>
      <w:r w:rsidR="003C15F7" w:rsidRPr="003C15F7">
        <w:rPr>
          <w:color w:val="808080" w:themeColor="background1" w:themeShade="80"/>
        </w:rPr>
        <w:t xml:space="preserve">and </w:t>
      </w:r>
      <w:r w:rsidR="003C15F7" w:rsidRPr="003C15F7">
        <w:rPr>
          <w:b/>
          <w:bCs/>
          <w:color w:val="808080" w:themeColor="background1" w:themeShade="80"/>
        </w:rPr>
        <w:t xml:space="preserve">System CAS Remote Assessment </w:t>
      </w:r>
      <w:r w:rsidRPr="00C412AA">
        <w:rPr>
          <w:color w:val="808080" w:themeColor="background1" w:themeShade="80"/>
        </w:rPr>
        <w:t>queues</w:t>
      </w:r>
      <w:r>
        <w:rPr>
          <w:b/>
          <w:bCs/>
          <w:color w:val="808080" w:themeColor="background1" w:themeShade="80"/>
        </w:rPr>
        <w:t xml:space="preserve"> </w:t>
      </w:r>
      <w:r w:rsidR="003C15F7" w:rsidRPr="003C15F7">
        <w:rPr>
          <w:color w:val="808080" w:themeColor="background1" w:themeShade="80"/>
        </w:rPr>
        <w:t>for patients appropriate for them to manage</w:t>
      </w:r>
      <w:r w:rsidR="00013F8B">
        <w:rPr>
          <w:color w:val="808080" w:themeColor="background1" w:themeShade="80"/>
        </w:rPr>
        <w:t xml:space="preserve"> or add input</w:t>
      </w:r>
      <w:r w:rsidR="003C15F7" w:rsidRPr="003C15F7">
        <w:rPr>
          <w:color w:val="808080" w:themeColor="background1" w:themeShade="80"/>
        </w:rPr>
        <w:t>.</w:t>
      </w:r>
      <w:r w:rsidR="00F06963">
        <w:rPr>
          <w:color w:val="808080" w:themeColor="background1" w:themeShade="80"/>
        </w:rPr>
        <w:t xml:space="preserve"> The Severnside IUC advice queue should have potential cases tagged with the Mental Health case tag, ready for the AWP team to review.</w:t>
      </w:r>
      <w:r w:rsidR="00013F8B">
        <w:rPr>
          <w:color w:val="808080" w:themeColor="background1" w:themeShade="80"/>
        </w:rPr>
        <w:t xml:space="preserve">  These cases will </w:t>
      </w:r>
      <w:r w:rsidR="00DC089C">
        <w:rPr>
          <w:color w:val="808080" w:themeColor="background1" w:themeShade="80"/>
        </w:rPr>
        <w:t xml:space="preserve">be moved to </w:t>
      </w:r>
      <w:r w:rsidR="00013F8B">
        <w:rPr>
          <w:color w:val="808080" w:themeColor="background1" w:themeShade="80"/>
        </w:rPr>
        <w:t xml:space="preserve">the </w:t>
      </w:r>
      <w:r w:rsidR="00013F8B" w:rsidRPr="00DC089C">
        <w:rPr>
          <w:b/>
          <w:bCs/>
          <w:color w:val="808080" w:themeColor="background1" w:themeShade="80"/>
        </w:rPr>
        <w:t>AWP</w:t>
      </w:r>
      <w:r w:rsidR="00DC089C" w:rsidRPr="00DC089C">
        <w:rPr>
          <w:b/>
          <w:bCs/>
          <w:color w:val="808080" w:themeColor="background1" w:themeShade="80"/>
        </w:rPr>
        <w:t xml:space="preserve"> queue</w:t>
      </w:r>
      <w:r w:rsidR="00DC089C">
        <w:rPr>
          <w:color w:val="808080" w:themeColor="background1" w:themeShade="80"/>
        </w:rPr>
        <w:t xml:space="preserve"> by the Mental Health team</w:t>
      </w:r>
      <w:r w:rsidR="005C1A95">
        <w:rPr>
          <w:color w:val="808080" w:themeColor="background1" w:themeShade="80"/>
        </w:rPr>
        <w:t xml:space="preserve"> with a case type of </w:t>
      </w:r>
      <w:r w:rsidR="005C1A95" w:rsidRPr="005C1A95">
        <w:rPr>
          <w:b/>
          <w:bCs/>
          <w:color w:val="808080" w:themeColor="background1" w:themeShade="80"/>
        </w:rPr>
        <w:t>AWP Advice Follow Up.</w:t>
      </w:r>
    </w:p>
    <w:p w14:paraId="72F74708" w14:textId="7614C8B7" w:rsidR="006175C1" w:rsidRDefault="00815D4F" w:rsidP="00C412AA">
      <w:pPr>
        <w:jc w:val="left"/>
        <w:rPr>
          <w:color w:val="808080" w:themeColor="background1" w:themeShade="80"/>
        </w:rPr>
      </w:pPr>
      <w:r>
        <w:rPr>
          <w:color w:val="808080" w:themeColor="background1" w:themeShade="80"/>
        </w:rPr>
        <w:t xml:space="preserve">The </w:t>
      </w:r>
      <w:r w:rsidR="00DC089C">
        <w:rPr>
          <w:color w:val="808080" w:themeColor="background1" w:themeShade="80"/>
        </w:rPr>
        <w:t>Mental Health team</w:t>
      </w:r>
      <w:r>
        <w:rPr>
          <w:color w:val="808080" w:themeColor="background1" w:themeShade="80"/>
        </w:rPr>
        <w:t xml:space="preserve"> will identify a case as </w:t>
      </w:r>
      <w:r w:rsidR="00DC089C">
        <w:rPr>
          <w:color w:val="808080" w:themeColor="background1" w:themeShade="80"/>
        </w:rPr>
        <w:t>appropriate and</w:t>
      </w:r>
      <w:r>
        <w:rPr>
          <w:color w:val="808080" w:themeColor="background1" w:themeShade="80"/>
        </w:rPr>
        <w:t xml:space="preserve"> consult</w:t>
      </w:r>
      <w:r w:rsidR="009D7E6D">
        <w:rPr>
          <w:color w:val="808080" w:themeColor="background1" w:themeShade="80"/>
        </w:rPr>
        <w:t xml:space="preserve"> the patient in the usual way. If they deem a tagged case to not be appropriate, they will remove the tag for Severnside clinicians to manage as usual in the IUC advice queue.</w:t>
      </w:r>
    </w:p>
    <w:p w14:paraId="4B29EEA0" w14:textId="17D26419" w:rsidR="003C15F7" w:rsidRDefault="00782B8F" w:rsidP="00C412AA">
      <w:pPr>
        <w:jc w:val="left"/>
        <w:rPr>
          <w:color w:val="808080" w:themeColor="background1" w:themeShade="80"/>
        </w:rPr>
      </w:pPr>
      <w:r>
        <w:rPr>
          <w:color w:val="808080" w:themeColor="background1" w:themeShade="80"/>
        </w:rPr>
        <w:t>Alternatively, the</w:t>
      </w:r>
      <w:r w:rsidR="00C412AA">
        <w:rPr>
          <w:color w:val="808080" w:themeColor="background1" w:themeShade="80"/>
        </w:rPr>
        <w:t>y</w:t>
      </w:r>
      <w:r>
        <w:rPr>
          <w:color w:val="808080" w:themeColor="background1" w:themeShade="80"/>
        </w:rPr>
        <w:t xml:space="preserve"> may add additional </w:t>
      </w:r>
      <w:r w:rsidR="00C412AA">
        <w:rPr>
          <w:color w:val="808080" w:themeColor="background1" w:themeShade="80"/>
        </w:rPr>
        <w:t>notes</w:t>
      </w:r>
      <w:r>
        <w:rPr>
          <w:color w:val="808080" w:themeColor="background1" w:themeShade="80"/>
        </w:rPr>
        <w:t xml:space="preserve"> to a case to enhance the information available for the consulting </w:t>
      </w:r>
      <w:r w:rsidR="00DD50E6">
        <w:rPr>
          <w:color w:val="808080" w:themeColor="background1" w:themeShade="80"/>
        </w:rPr>
        <w:t xml:space="preserve">Severnside </w:t>
      </w:r>
      <w:r>
        <w:rPr>
          <w:color w:val="808080" w:themeColor="background1" w:themeShade="80"/>
        </w:rPr>
        <w:t>clinician.  This information will be added via a ‘</w:t>
      </w:r>
      <w:r>
        <w:rPr>
          <w:b/>
          <w:bCs/>
          <w:color w:val="808080" w:themeColor="background1" w:themeShade="80"/>
        </w:rPr>
        <w:t xml:space="preserve">comfort call’ </w:t>
      </w:r>
      <w:r>
        <w:rPr>
          <w:color w:val="808080" w:themeColor="background1" w:themeShade="80"/>
        </w:rPr>
        <w:t xml:space="preserve">note in </w:t>
      </w:r>
      <w:proofErr w:type="spellStart"/>
      <w:r>
        <w:rPr>
          <w:color w:val="808080" w:themeColor="background1" w:themeShade="80"/>
        </w:rPr>
        <w:t>Adastra</w:t>
      </w:r>
      <w:proofErr w:type="spellEnd"/>
      <w:r>
        <w:rPr>
          <w:color w:val="808080" w:themeColor="background1" w:themeShade="80"/>
        </w:rPr>
        <w:t>. For example, a patient may land in the IUC advice queue with a physical complaint, but the patient is known to the AWP team.  In this scenario the AWP clinicians can</w:t>
      </w:r>
      <w:r w:rsidR="00DD50E6">
        <w:rPr>
          <w:color w:val="808080" w:themeColor="background1" w:themeShade="80"/>
        </w:rPr>
        <w:t xml:space="preserve"> add</w:t>
      </w:r>
      <w:r>
        <w:rPr>
          <w:color w:val="808080" w:themeColor="background1" w:themeShade="80"/>
        </w:rPr>
        <w:t xml:space="preserve"> a</w:t>
      </w:r>
      <w:r w:rsidR="00BE040C">
        <w:rPr>
          <w:color w:val="808080" w:themeColor="background1" w:themeShade="80"/>
        </w:rPr>
        <w:t xml:space="preserve">ny important relevant information to the </w:t>
      </w:r>
      <w:proofErr w:type="spellStart"/>
      <w:r w:rsidR="00BE040C">
        <w:rPr>
          <w:color w:val="808080" w:themeColor="background1" w:themeShade="80"/>
        </w:rPr>
        <w:t>Adastra</w:t>
      </w:r>
      <w:proofErr w:type="spellEnd"/>
      <w:r w:rsidR="00BE040C">
        <w:rPr>
          <w:color w:val="808080" w:themeColor="background1" w:themeShade="80"/>
        </w:rPr>
        <w:t xml:space="preserve"> case via a </w:t>
      </w:r>
      <w:r w:rsidR="00BE040C" w:rsidRPr="006175C1">
        <w:rPr>
          <w:b/>
          <w:bCs/>
          <w:color w:val="808080" w:themeColor="background1" w:themeShade="80"/>
        </w:rPr>
        <w:t>comfort call</w:t>
      </w:r>
      <w:r w:rsidR="00BE040C">
        <w:rPr>
          <w:color w:val="808080" w:themeColor="background1" w:themeShade="80"/>
        </w:rPr>
        <w:t xml:space="preserve"> note.  The Severnside clinician will the</w:t>
      </w:r>
      <w:r w:rsidR="006175C1">
        <w:rPr>
          <w:color w:val="808080" w:themeColor="background1" w:themeShade="80"/>
        </w:rPr>
        <w:t>n</w:t>
      </w:r>
      <w:r w:rsidR="00BE040C">
        <w:rPr>
          <w:color w:val="808080" w:themeColor="background1" w:themeShade="80"/>
        </w:rPr>
        <w:t xml:space="preserve"> have access to both the NHS111 notes as well as the additional relevant mental health history to support the</w:t>
      </w:r>
      <w:r w:rsidR="006175C1">
        <w:rPr>
          <w:color w:val="808080" w:themeColor="background1" w:themeShade="80"/>
        </w:rPr>
        <w:t>m</w:t>
      </w:r>
      <w:r w:rsidR="00BE040C">
        <w:rPr>
          <w:color w:val="808080" w:themeColor="background1" w:themeShade="80"/>
        </w:rPr>
        <w:t xml:space="preserve"> with their consultation.</w:t>
      </w:r>
    </w:p>
    <w:p w14:paraId="7D56DAEF" w14:textId="081A0A73" w:rsidR="005C1A95" w:rsidRDefault="005C1A95" w:rsidP="00C412AA">
      <w:pPr>
        <w:jc w:val="left"/>
        <w:rPr>
          <w:color w:val="808080" w:themeColor="background1" w:themeShade="80"/>
        </w:rPr>
      </w:pPr>
    </w:p>
    <w:p w14:paraId="6A0F888F" w14:textId="1321931E" w:rsidR="005C1A95" w:rsidRDefault="005C1A95" w:rsidP="00C412AA">
      <w:pPr>
        <w:jc w:val="left"/>
        <w:rPr>
          <w:color w:val="808080" w:themeColor="background1" w:themeShade="80"/>
          <w:lang w:val="en-US" w:bidi="en-US"/>
        </w:rPr>
      </w:pPr>
      <w:r>
        <w:rPr>
          <w:color w:val="808080" w:themeColor="background1" w:themeShade="80"/>
        </w:rPr>
        <w:t xml:space="preserve">The Mental Health team included two </w:t>
      </w:r>
      <w:r w:rsidRPr="007D1899">
        <w:rPr>
          <w:color w:val="808080" w:themeColor="background1" w:themeShade="80"/>
          <w:lang w:val="en-US" w:bidi="en-US"/>
        </w:rPr>
        <w:t xml:space="preserve">Senior Associated Practitioners, and one </w:t>
      </w:r>
      <w:r w:rsidR="00F5752F" w:rsidRPr="007D1899">
        <w:rPr>
          <w:color w:val="808080" w:themeColor="background1" w:themeShade="80"/>
          <w:lang w:val="en-US" w:bidi="en-US"/>
        </w:rPr>
        <w:t>Mental Health Clinical Co-Ordinator (MHCC)</w:t>
      </w:r>
      <w:r w:rsidRPr="007D1899">
        <w:rPr>
          <w:color w:val="808080" w:themeColor="background1" w:themeShade="80"/>
          <w:lang w:val="en-US" w:bidi="en-US"/>
        </w:rPr>
        <w:t xml:space="preserve">.  </w:t>
      </w:r>
      <w:r w:rsidR="00F5752F" w:rsidRPr="007D1899">
        <w:rPr>
          <w:color w:val="808080" w:themeColor="background1" w:themeShade="80"/>
          <w:lang w:val="en-US" w:bidi="en-US"/>
        </w:rPr>
        <w:t>Calls managed by the</w:t>
      </w:r>
      <w:r w:rsidRPr="007D1899">
        <w:rPr>
          <w:color w:val="808080" w:themeColor="background1" w:themeShade="80"/>
          <w:lang w:val="en-US" w:bidi="en-US"/>
        </w:rPr>
        <w:t xml:space="preserve"> </w:t>
      </w:r>
      <w:r w:rsidR="00F5752F" w:rsidRPr="007D1899">
        <w:rPr>
          <w:color w:val="808080" w:themeColor="background1" w:themeShade="80"/>
          <w:lang w:val="en-US" w:bidi="en-US"/>
        </w:rPr>
        <w:t xml:space="preserve">Senior Associated Practitioners will have oversight from the MHCC.  The Senior Associated Practitioners will complete the consultation in </w:t>
      </w:r>
      <w:proofErr w:type="spellStart"/>
      <w:r w:rsidR="00F5752F" w:rsidRPr="007D1899">
        <w:rPr>
          <w:color w:val="808080" w:themeColor="background1" w:themeShade="80"/>
          <w:lang w:val="en-US" w:bidi="en-US"/>
        </w:rPr>
        <w:t>Adastra</w:t>
      </w:r>
      <w:proofErr w:type="spellEnd"/>
      <w:r w:rsidR="00F5752F" w:rsidRPr="007D1899">
        <w:rPr>
          <w:color w:val="808080" w:themeColor="background1" w:themeShade="80"/>
          <w:lang w:val="en-US" w:bidi="en-US"/>
        </w:rPr>
        <w:t xml:space="preserve"> </w:t>
      </w:r>
      <w:r w:rsidR="00F61C0C" w:rsidRPr="007D1899">
        <w:rPr>
          <w:color w:val="808080" w:themeColor="background1" w:themeShade="80"/>
          <w:lang w:val="en-US" w:bidi="en-US"/>
        </w:rPr>
        <w:t xml:space="preserve">and forward the case back to the </w:t>
      </w:r>
      <w:r w:rsidR="00F61C0C" w:rsidRPr="007D1899">
        <w:rPr>
          <w:b/>
          <w:bCs/>
          <w:color w:val="808080" w:themeColor="background1" w:themeShade="80"/>
          <w:lang w:val="en-US" w:bidi="en-US"/>
        </w:rPr>
        <w:t>AWP queue</w:t>
      </w:r>
      <w:r w:rsidR="00F61C0C" w:rsidRPr="007D1899">
        <w:rPr>
          <w:color w:val="808080" w:themeColor="background1" w:themeShade="80"/>
          <w:lang w:val="en-US" w:bidi="en-US"/>
        </w:rPr>
        <w:t xml:space="preserve"> by select the </w:t>
      </w:r>
      <w:r w:rsidR="00F61C0C" w:rsidRPr="007D1899">
        <w:rPr>
          <w:b/>
          <w:bCs/>
          <w:color w:val="808080" w:themeColor="background1" w:themeShade="80"/>
          <w:u w:val="single"/>
          <w:lang w:val="en-US" w:bidi="en-US"/>
        </w:rPr>
        <w:t>current</w:t>
      </w:r>
      <w:r w:rsidR="00F61C0C" w:rsidRPr="007D1899">
        <w:rPr>
          <w:color w:val="808080" w:themeColor="background1" w:themeShade="80"/>
          <w:lang w:val="en-US" w:bidi="en-US"/>
        </w:rPr>
        <w:t xml:space="preserve"> case type.  The case will land back in the </w:t>
      </w:r>
      <w:r w:rsidR="00F61C0C" w:rsidRPr="007D1899">
        <w:rPr>
          <w:b/>
          <w:bCs/>
          <w:color w:val="808080" w:themeColor="background1" w:themeShade="80"/>
          <w:lang w:val="en-US" w:bidi="en-US"/>
        </w:rPr>
        <w:t xml:space="preserve">AWP queue </w:t>
      </w:r>
      <w:r w:rsidR="00F61C0C" w:rsidRPr="007D1899">
        <w:rPr>
          <w:color w:val="808080" w:themeColor="background1" w:themeShade="80"/>
          <w:lang w:val="en-US" w:bidi="en-US"/>
        </w:rPr>
        <w:t xml:space="preserve">for the Senior Associated Practitioners to add a </w:t>
      </w:r>
      <w:r w:rsidR="00F61C0C" w:rsidRPr="007D1899">
        <w:rPr>
          <w:b/>
          <w:bCs/>
          <w:color w:val="808080" w:themeColor="background1" w:themeShade="80"/>
          <w:lang w:val="en-US" w:bidi="en-US"/>
        </w:rPr>
        <w:t>MHCC review case tag.</w:t>
      </w:r>
      <w:r w:rsidR="00F61C0C" w:rsidRPr="007D1899">
        <w:rPr>
          <w:color w:val="808080" w:themeColor="background1" w:themeShade="80"/>
          <w:lang w:val="en-US" w:bidi="en-US"/>
        </w:rPr>
        <w:t xml:space="preserve">  The MHCC will manage the cases with a </w:t>
      </w:r>
      <w:r w:rsidR="00F61C0C" w:rsidRPr="007D1899">
        <w:rPr>
          <w:b/>
          <w:bCs/>
          <w:color w:val="808080" w:themeColor="background1" w:themeShade="80"/>
          <w:lang w:val="en-US" w:bidi="en-US"/>
        </w:rPr>
        <w:t>MHCC review case tag</w:t>
      </w:r>
      <w:r w:rsidR="00F61C0C" w:rsidRPr="007D1899">
        <w:rPr>
          <w:color w:val="808080" w:themeColor="background1" w:themeShade="80"/>
          <w:lang w:val="en-US" w:bidi="en-US"/>
        </w:rPr>
        <w:t xml:space="preserve"> and </w:t>
      </w:r>
      <w:r w:rsidR="007D1899" w:rsidRPr="007D1899">
        <w:rPr>
          <w:color w:val="808080" w:themeColor="background1" w:themeShade="80"/>
          <w:lang w:val="en-US" w:bidi="en-US"/>
        </w:rPr>
        <w:t>complete</w:t>
      </w:r>
      <w:r w:rsidR="00F61C0C" w:rsidRPr="007D1899">
        <w:rPr>
          <w:color w:val="808080" w:themeColor="background1" w:themeShade="80"/>
          <w:lang w:val="en-US" w:bidi="en-US"/>
        </w:rPr>
        <w:t xml:space="preserve"> the case</w:t>
      </w:r>
      <w:r w:rsidR="007D1899">
        <w:rPr>
          <w:color w:val="808080" w:themeColor="background1" w:themeShade="80"/>
          <w:lang w:val="en-US" w:bidi="en-US"/>
        </w:rPr>
        <w:t xml:space="preserve">, or, </w:t>
      </w:r>
      <w:r w:rsidR="007D1899" w:rsidRPr="007D1899">
        <w:rPr>
          <w:color w:val="808080" w:themeColor="background1" w:themeShade="80"/>
          <w:lang w:val="en-US" w:bidi="en-US"/>
        </w:rPr>
        <w:t>add/pass back for additional input.</w:t>
      </w:r>
    </w:p>
    <w:p w14:paraId="0A159C26" w14:textId="4100F7B9" w:rsidR="007D1899" w:rsidRPr="00F61C0C" w:rsidRDefault="007D1899" w:rsidP="00C412AA">
      <w:pPr>
        <w:jc w:val="left"/>
        <w:rPr>
          <w:color w:val="808080" w:themeColor="background1" w:themeShade="80"/>
          <w:u w:val="single"/>
        </w:rPr>
      </w:pPr>
      <w:r>
        <w:rPr>
          <w:color w:val="808080" w:themeColor="background1" w:themeShade="80"/>
          <w:lang w:val="en-US" w:bidi="en-US"/>
        </w:rPr>
        <w:t xml:space="preserve">For full details of roles and responsibilities, please see Mental Health Clinical Assessment Service </w:t>
      </w:r>
      <w:proofErr w:type="spellStart"/>
      <w:r>
        <w:rPr>
          <w:color w:val="808080" w:themeColor="background1" w:themeShade="80"/>
          <w:lang w:val="en-US" w:bidi="en-US"/>
        </w:rPr>
        <w:t>SoP</w:t>
      </w:r>
      <w:proofErr w:type="spellEnd"/>
      <w:r>
        <w:rPr>
          <w:color w:val="808080" w:themeColor="background1" w:themeShade="80"/>
          <w:lang w:val="en-US" w:bidi="en-US"/>
        </w:rPr>
        <w:t>.</w:t>
      </w:r>
    </w:p>
    <w:p w14:paraId="22B4494B" w14:textId="18022802" w:rsidR="003C15F7" w:rsidRDefault="00BE040C" w:rsidP="00C412AA">
      <w:pPr>
        <w:pStyle w:val="Heading3"/>
      </w:pPr>
      <w:r>
        <w:t>Mental Health Clinical Co-Ordinator</w:t>
      </w:r>
    </w:p>
    <w:p w14:paraId="74BEB540" w14:textId="11BDAA0A" w:rsidR="00926FCE" w:rsidRDefault="00BE040C" w:rsidP="00C412AA">
      <w:pPr>
        <w:jc w:val="left"/>
        <w:rPr>
          <w:color w:val="808080" w:themeColor="background1" w:themeShade="80"/>
          <w:lang w:val="en-US" w:bidi="en-US"/>
        </w:rPr>
      </w:pPr>
      <w:r w:rsidRPr="007267BB">
        <w:rPr>
          <w:color w:val="808080" w:themeColor="background1" w:themeShade="80"/>
          <w:lang w:val="en-US" w:bidi="en-US"/>
        </w:rPr>
        <w:t xml:space="preserve">As </w:t>
      </w:r>
      <w:r w:rsidR="00AA1733">
        <w:rPr>
          <w:color w:val="808080" w:themeColor="background1" w:themeShade="80"/>
          <w:lang w:val="en-US" w:bidi="en-US"/>
        </w:rPr>
        <w:t>M</w:t>
      </w:r>
      <w:r w:rsidRPr="007267BB">
        <w:rPr>
          <w:color w:val="808080" w:themeColor="background1" w:themeShade="80"/>
          <w:lang w:val="en-US" w:bidi="en-US"/>
        </w:rPr>
        <w:t xml:space="preserve">ental </w:t>
      </w:r>
      <w:r w:rsidR="00AA1733">
        <w:rPr>
          <w:color w:val="808080" w:themeColor="background1" w:themeShade="80"/>
          <w:lang w:val="en-US" w:bidi="en-US"/>
        </w:rPr>
        <w:t>H</w:t>
      </w:r>
      <w:r w:rsidRPr="007267BB">
        <w:rPr>
          <w:color w:val="808080" w:themeColor="background1" w:themeShade="80"/>
          <w:lang w:val="en-US" w:bidi="en-US"/>
        </w:rPr>
        <w:t xml:space="preserve">ealth specialists working </w:t>
      </w:r>
      <w:r w:rsidR="002B16E0">
        <w:rPr>
          <w:color w:val="808080" w:themeColor="background1" w:themeShade="80"/>
          <w:lang w:val="en-US" w:bidi="en-US"/>
        </w:rPr>
        <w:t>within the service,</w:t>
      </w:r>
      <w:r w:rsidR="007267BB">
        <w:rPr>
          <w:color w:val="808080" w:themeColor="background1" w:themeShade="80"/>
          <w:lang w:val="en-US" w:bidi="en-US"/>
        </w:rPr>
        <w:t xml:space="preserve"> this specialist advice and support can be offered to Severnside clinicians in the same way as the Clinical Co-Ordinator. The Shift Manager should promote the access to these clinicians via MOTD and in their welcome message.</w:t>
      </w:r>
      <w:bookmarkStart w:id="26" w:name="_Toc95755270"/>
    </w:p>
    <w:p w14:paraId="6515EED2" w14:textId="44C0A8D7" w:rsidR="00AA1733" w:rsidRPr="00AA1733" w:rsidRDefault="00AA1733" w:rsidP="00AA1733">
      <w:pPr>
        <w:pStyle w:val="CommentText"/>
        <w:rPr>
          <w:color w:val="808080" w:themeColor="background1" w:themeShade="80"/>
        </w:rPr>
      </w:pPr>
      <w:r w:rsidRPr="00AA1733">
        <w:rPr>
          <w:color w:val="808080" w:themeColor="background1" w:themeShade="80"/>
        </w:rPr>
        <w:t xml:space="preserve">The Mental Health team may also seek advice and support from the Severnside Clinical Coordinator if their mental health assessment has identified physical health concerns and/ or the need for a prescription. </w:t>
      </w:r>
    </w:p>
    <w:p w14:paraId="074D7FFB" w14:textId="37FAC460" w:rsidR="005B01E5" w:rsidRDefault="005B01E5" w:rsidP="00C412AA">
      <w:pPr>
        <w:jc w:val="left"/>
        <w:rPr>
          <w:color w:val="808080" w:themeColor="background1" w:themeShade="80"/>
          <w:lang w:val="en-US" w:bidi="en-US"/>
        </w:rPr>
      </w:pPr>
    </w:p>
    <w:p w14:paraId="02B23E22" w14:textId="02F46FAA" w:rsidR="004937B4" w:rsidRPr="004937B4" w:rsidRDefault="004937B4" w:rsidP="00C412AA">
      <w:pPr>
        <w:pStyle w:val="Heading2"/>
        <w:jc w:val="left"/>
        <w:rPr>
          <w:rFonts w:eastAsia="Calibri"/>
        </w:rPr>
      </w:pPr>
      <w:bookmarkStart w:id="27" w:name="_Minor_Injuries"/>
      <w:bookmarkStart w:id="28" w:name="_Toc96172667"/>
      <w:bookmarkStart w:id="29" w:name="_Toc103698892"/>
      <w:bookmarkEnd w:id="27"/>
      <w:r w:rsidRPr="004937B4">
        <w:rPr>
          <w:rFonts w:eastAsia="Calibri"/>
        </w:rPr>
        <w:lastRenderedPageBreak/>
        <w:t>Minor Injuries</w:t>
      </w:r>
      <w:bookmarkEnd w:id="26"/>
      <w:bookmarkEnd w:id="28"/>
      <w:bookmarkEnd w:id="29"/>
      <w:r w:rsidRPr="004937B4">
        <w:rPr>
          <w:rFonts w:eastAsia="Calibri"/>
        </w:rPr>
        <w:t xml:space="preserve"> </w:t>
      </w:r>
    </w:p>
    <w:p w14:paraId="53D5CB2C" w14:textId="7D8520F8" w:rsidR="00AA1733" w:rsidRDefault="00A26FC1" w:rsidP="00A15795">
      <w:pPr>
        <w:spacing w:after="0"/>
        <w:jc w:val="left"/>
        <w:rPr>
          <w:color w:val="808080" w:themeColor="background1" w:themeShade="80"/>
          <w:lang w:val="en-US" w:bidi="en-US"/>
        </w:rPr>
      </w:pPr>
      <w:r>
        <w:rPr>
          <w:color w:val="808080" w:themeColor="background1" w:themeShade="80"/>
          <w:lang w:val="en-US" w:bidi="en-US"/>
        </w:rPr>
        <w:t xml:space="preserve">The </w:t>
      </w:r>
      <w:r w:rsidR="00A15795">
        <w:rPr>
          <w:color w:val="808080" w:themeColor="background1" w:themeShade="80"/>
          <w:lang w:val="en-US" w:bidi="en-US"/>
        </w:rPr>
        <w:t xml:space="preserve">first </w:t>
      </w:r>
      <w:r>
        <w:rPr>
          <w:color w:val="808080" w:themeColor="background1" w:themeShade="80"/>
          <w:lang w:val="en-US" w:bidi="en-US"/>
        </w:rPr>
        <w:t>Minor Injury</w:t>
      </w:r>
      <w:r w:rsidR="004937B4" w:rsidRPr="004937B4">
        <w:rPr>
          <w:color w:val="808080" w:themeColor="background1" w:themeShade="80"/>
          <w:lang w:val="en-US" w:bidi="en-US"/>
        </w:rPr>
        <w:t xml:space="preserve"> pilot is planned for the ‘Perfect Week’ w/c 28th February 2022</w:t>
      </w:r>
      <w:r w:rsidR="00AA1733">
        <w:rPr>
          <w:color w:val="808080" w:themeColor="background1" w:themeShade="80"/>
          <w:lang w:val="en-US" w:bidi="en-US"/>
        </w:rPr>
        <w:t xml:space="preserve"> for one week only. A second pilot week is planned </w:t>
      </w:r>
      <w:r w:rsidR="005C1A95">
        <w:rPr>
          <w:color w:val="808080" w:themeColor="background1" w:themeShade="80"/>
          <w:lang w:val="en-US" w:bidi="en-US"/>
        </w:rPr>
        <w:t>although date is to be confirmed.</w:t>
      </w:r>
      <w:r w:rsidR="00AA1733">
        <w:rPr>
          <w:color w:val="808080" w:themeColor="background1" w:themeShade="80"/>
          <w:lang w:val="en-US" w:bidi="en-US"/>
        </w:rPr>
        <w:t xml:space="preserve"> </w:t>
      </w:r>
    </w:p>
    <w:p w14:paraId="7541C35A" w14:textId="77777777" w:rsidR="00AA1733" w:rsidRDefault="00AA1733" w:rsidP="00A15795">
      <w:pPr>
        <w:spacing w:after="0"/>
        <w:jc w:val="left"/>
        <w:rPr>
          <w:color w:val="808080" w:themeColor="background1" w:themeShade="80"/>
          <w:lang w:val="en-US" w:bidi="en-US"/>
        </w:rPr>
      </w:pPr>
    </w:p>
    <w:p w14:paraId="3490959F" w14:textId="4BE0419B" w:rsidR="00A15795" w:rsidRDefault="004937B4" w:rsidP="00A15795">
      <w:pPr>
        <w:spacing w:after="0"/>
        <w:jc w:val="left"/>
        <w:rPr>
          <w:rFonts w:eastAsia="Times New Roman" w:cs="Arial"/>
          <w:color w:val="808080" w:themeColor="background1" w:themeShade="80"/>
          <w:lang w:val="en-US"/>
        </w:rPr>
      </w:pPr>
      <w:r w:rsidRPr="004937B4">
        <w:rPr>
          <w:color w:val="808080" w:themeColor="background1" w:themeShade="80"/>
          <w:lang w:val="en-US" w:bidi="en-US"/>
        </w:rPr>
        <w:t>The aim is to provide a remote assessment service for minor injury patients when the UTC/MIUs are closed</w:t>
      </w:r>
      <w:r w:rsidR="00A26FC1">
        <w:rPr>
          <w:color w:val="808080" w:themeColor="background1" w:themeShade="80"/>
          <w:lang w:val="en-US" w:bidi="en-US"/>
        </w:rPr>
        <w:t xml:space="preserve"> during the week, and as additional support on a weekend,</w:t>
      </w:r>
      <w:r w:rsidRPr="004937B4">
        <w:rPr>
          <w:color w:val="808080" w:themeColor="background1" w:themeShade="80"/>
          <w:lang w:val="en-US" w:bidi="en-US"/>
        </w:rPr>
        <w:t xml:space="preserve"> to understand if this prevents avoidable ED attendance</w:t>
      </w:r>
      <w:r w:rsidR="004139F3">
        <w:rPr>
          <w:color w:val="808080" w:themeColor="background1" w:themeShade="80"/>
          <w:lang w:val="en-US" w:bidi="en-US"/>
        </w:rPr>
        <w:t>s</w:t>
      </w:r>
      <w:r w:rsidRPr="004937B4">
        <w:rPr>
          <w:color w:val="808080" w:themeColor="background1" w:themeShade="80"/>
          <w:lang w:val="en-US" w:bidi="en-US"/>
        </w:rPr>
        <w:t>. The pilot is scheduled to run 18:00-23:</w:t>
      </w:r>
      <w:r w:rsidRPr="00A15795">
        <w:rPr>
          <w:color w:val="808080" w:themeColor="background1" w:themeShade="80"/>
          <w:lang w:val="en-US" w:bidi="en-US"/>
        </w:rPr>
        <w:t xml:space="preserve">00 </w:t>
      </w:r>
      <w:r w:rsidR="00DD302C" w:rsidRPr="00A15795">
        <w:rPr>
          <w:color w:val="808080" w:themeColor="background1" w:themeShade="80"/>
          <w:lang w:val="en-US" w:bidi="en-US"/>
        </w:rPr>
        <w:t xml:space="preserve">hours </w:t>
      </w:r>
      <w:r w:rsidRPr="00A15795">
        <w:rPr>
          <w:color w:val="808080" w:themeColor="background1" w:themeShade="80"/>
          <w:lang w:val="en-US" w:bidi="en-US"/>
        </w:rPr>
        <w:t>Monday to Friday, and 14:00-23:00</w:t>
      </w:r>
      <w:r w:rsidR="00DD302C" w:rsidRPr="00A15795">
        <w:rPr>
          <w:color w:val="808080" w:themeColor="background1" w:themeShade="80"/>
          <w:lang w:val="en-US" w:bidi="en-US"/>
        </w:rPr>
        <w:t xml:space="preserve"> hours</w:t>
      </w:r>
      <w:r w:rsidRPr="00A15795">
        <w:rPr>
          <w:color w:val="808080" w:themeColor="background1" w:themeShade="80"/>
          <w:lang w:val="en-US" w:bidi="en-US"/>
        </w:rPr>
        <w:t xml:space="preserve"> Saturday and Sunday at Osprey Court.</w:t>
      </w:r>
      <w:r w:rsidR="00A15795" w:rsidRPr="00A15795">
        <w:rPr>
          <w:color w:val="808080" w:themeColor="background1" w:themeShade="80"/>
          <w:lang w:val="en-US" w:bidi="en-US"/>
        </w:rPr>
        <w:t xml:space="preserve"> R</w:t>
      </w:r>
      <w:r w:rsidR="00A15795" w:rsidRPr="00A15795">
        <w:rPr>
          <w:rFonts w:eastAsia="Times New Roman" w:cs="Arial"/>
          <w:color w:val="808080" w:themeColor="background1" w:themeShade="80"/>
          <w:lang w:val="en-US"/>
        </w:rPr>
        <w:t>eferrals will be from NHS111 according to the minor injuries OOH DOS profile</w:t>
      </w:r>
      <w:r w:rsidR="007C0FE9">
        <w:rPr>
          <w:rFonts w:eastAsia="Times New Roman" w:cs="Arial"/>
          <w:color w:val="808080" w:themeColor="background1" w:themeShade="80"/>
          <w:lang w:val="en-US"/>
        </w:rPr>
        <w:t xml:space="preserve">. Sirona clinicians with injury +/- illness expertise will manage these cases. </w:t>
      </w:r>
    </w:p>
    <w:p w14:paraId="13C7BF28" w14:textId="70FD2FAE" w:rsidR="00A15795" w:rsidRDefault="00A15795" w:rsidP="00A15795">
      <w:pPr>
        <w:spacing w:after="0"/>
        <w:jc w:val="left"/>
        <w:rPr>
          <w:rFonts w:eastAsia="Times New Roman" w:cs="Arial"/>
          <w:color w:val="808080" w:themeColor="background1" w:themeShade="80"/>
          <w:lang w:val="en-US"/>
        </w:rPr>
      </w:pPr>
    </w:p>
    <w:p w14:paraId="3D54FF8F" w14:textId="77777777" w:rsidR="00A15795" w:rsidRPr="00A15795" w:rsidRDefault="00A15795" w:rsidP="00A15795">
      <w:pPr>
        <w:spacing w:after="0"/>
        <w:jc w:val="left"/>
        <w:rPr>
          <w:rFonts w:eastAsia="Times New Roman" w:cs="Arial"/>
          <w:color w:val="808080" w:themeColor="background1" w:themeShade="80"/>
          <w:lang w:val="en-US"/>
        </w:rPr>
      </w:pPr>
      <w:r w:rsidRPr="00A15795">
        <w:rPr>
          <w:rFonts w:eastAsia="Times New Roman" w:cs="Arial"/>
          <w:color w:val="808080" w:themeColor="background1" w:themeShade="80"/>
          <w:lang w:val="en-US"/>
        </w:rPr>
        <w:t xml:space="preserve">The second pilot week (date to be confirmed) will take 111 referrals as above, plus referrals from the ED Streaming Tool (EDST) according to the EDST DOS. This pilot week will therefore test the role of remote clinical assessment for unheralded patients presenting at ED with minor injuries. </w:t>
      </w:r>
    </w:p>
    <w:p w14:paraId="5C24A267" w14:textId="2527527D" w:rsidR="004937B4" w:rsidRDefault="00DD302C" w:rsidP="00A15795">
      <w:pPr>
        <w:pStyle w:val="Heading3"/>
        <w:rPr>
          <w:color w:val="808080" w:themeColor="background1" w:themeShade="80"/>
        </w:rPr>
      </w:pPr>
      <w:proofErr w:type="spellStart"/>
      <w:r>
        <w:t>Adastra</w:t>
      </w:r>
      <w:proofErr w:type="spellEnd"/>
      <w:r>
        <w:t xml:space="preserve"> location</w:t>
      </w:r>
      <w:r w:rsidR="004937B4" w:rsidRPr="004937B4">
        <w:rPr>
          <w:color w:val="808080" w:themeColor="background1" w:themeShade="80"/>
        </w:rPr>
        <w:t xml:space="preserve"> </w:t>
      </w:r>
    </w:p>
    <w:p w14:paraId="6D5C00EF" w14:textId="22678304" w:rsidR="004937B4" w:rsidRPr="00D503CF" w:rsidRDefault="00D94FA5" w:rsidP="00C412AA">
      <w:pPr>
        <w:jc w:val="left"/>
        <w:rPr>
          <w:b/>
          <w:bCs/>
          <w:color w:val="808080" w:themeColor="background1" w:themeShade="80"/>
          <w:lang w:val="en-US" w:bidi="en-US"/>
        </w:rPr>
      </w:pPr>
      <w:r>
        <w:rPr>
          <w:color w:val="808080" w:themeColor="background1" w:themeShade="80"/>
          <w:lang w:val="en-US" w:bidi="en-US"/>
        </w:rPr>
        <w:t xml:space="preserve">Sirona clinicians will log into </w:t>
      </w:r>
      <w:proofErr w:type="spellStart"/>
      <w:r>
        <w:rPr>
          <w:color w:val="808080" w:themeColor="background1" w:themeShade="80"/>
          <w:lang w:val="en-US" w:bidi="en-US"/>
        </w:rPr>
        <w:t>Adastra</w:t>
      </w:r>
      <w:proofErr w:type="spellEnd"/>
      <w:r>
        <w:rPr>
          <w:color w:val="808080" w:themeColor="background1" w:themeShade="80"/>
          <w:lang w:val="en-US" w:bidi="en-US"/>
        </w:rPr>
        <w:t xml:space="preserve"> using the location </w:t>
      </w:r>
      <w:r w:rsidR="00D503CF">
        <w:rPr>
          <w:color w:val="808080" w:themeColor="background1" w:themeShade="80"/>
          <w:lang w:val="en-US" w:bidi="en-US"/>
        </w:rPr>
        <w:t>–</w:t>
      </w:r>
      <w:r>
        <w:rPr>
          <w:color w:val="808080" w:themeColor="background1" w:themeShade="80"/>
          <w:lang w:val="en-US" w:bidi="en-US"/>
        </w:rPr>
        <w:t xml:space="preserve"> </w:t>
      </w:r>
      <w:r w:rsidR="00D503CF">
        <w:rPr>
          <w:b/>
          <w:bCs/>
          <w:color w:val="808080" w:themeColor="background1" w:themeShade="80"/>
          <w:lang w:val="en-US" w:bidi="en-US"/>
        </w:rPr>
        <w:t>System CAS - Sirona</w:t>
      </w:r>
    </w:p>
    <w:p w14:paraId="11B2CA7E" w14:textId="101649F3" w:rsidR="00DD302C" w:rsidRDefault="00DD302C" w:rsidP="00C412AA">
      <w:pPr>
        <w:pStyle w:val="Heading3"/>
      </w:pPr>
      <w:r>
        <w:t>Shift Management</w:t>
      </w:r>
    </w:p>
    <w:p w14:paraId="33087A21" w14:textId="404FDE74" w:rsidR="00D94FA5" w:rsidRDefault="00D94FA5" w:rsidP="00C412AA">
      <w:pPr>
        <w:jc w:val="left"/>
        <w:rPr>
          <w:color w:val="808080" w:themeColor="background1" w:themeShade="80"/>
          <w:lang w:val="en-US" w:bidi="en-US"/>
        </w:rPr>
      </w:pPr>
      <w:r>
        <w:rPr>
          <w:color w:val="808080" w:themeColor="background1" w:themeShade="80"/>
          <w:lang w:val="en-US" w:bidi="en-US"/>
        </w:rPr>
        <w:t>The Shift Manager will manage the demand flow for this service via the Minor Injury DoS profile</w:t>
      </w:r>
      <w:r w:rsidR="00903578">
        <w:rPr>
          <w:color w:val="808080" w:themeColor="background1" w:themeShade="80"/>
          <w:lang w:val="en-US" w:bidi="en-US"/>
        </w:rPr>
        <w:t xml:space="preserve"> </w:t>
      </w:r>
      <w:r w:rsidR="00F06BF0">
        <w:rPr>
          <w:color w:val="808080" w:themeColor="background1" w:themeShade="80"/>
          <w:lang w:val="en-US" w:bidi="en-US"/>
        </w:rPr>
        <w:t xml:space="preserve">(see DoS Management Section of the </w:t>
      </w:r>
      <w:r w:rsidR="009D7E6D">
        <w:rPr>
          <w:color w:val="808080" w:themeColor="background1" w:themeShade="80"/>
          <w:lang w:val="en-US" w:bidi="en-US"/>
        </w:rPr>
        <w:t xml:space="preserve">Shift Manager Handbook </w:t>
      </w:r>
      <w:r w:rsidR="00F06BF0">
        <w:rPr>
          <w:color w:val="808080" w:themeColor="background1" w:themeShade="80"/>
          <w:lang w:val="en-US" w:bidi="en-US"/>
        </w:rPr>
        <w:t>for more information).</w:t>
      </w:r>
    </w:p>
    <w:p w14:paraId="0639C1F8" w14:textId="293C7BAA" w:rsidR="004937B4" w:rsidRDefault="00815B6C" w:rsidP="00C412AA">
      <w:pPr>
        <w:jc w:val="left"/>
        <w:rPr>
          <w:color w:val="808080" w:themeColor="background1" w:themeShade="80"/>
          <w:lang w:val="en-US" w:bidi="en-US"/>
        </w:rPr>
      </w:pPr>
      <w:r w:rsidRPr="004937B4">
        <w:rPr>
          <w:color w:val="808080" w:themeColor="background1" w:themeShade="80"/>
          <w:lang w:val="en-US" w:bidi="en-US"/>
        </w:rPr>
        <w:t xml:space="preserve">These cases will come via NHS111 for cases where the Minor Injury service </w:t>
      </w:r>
      <w:r w:rsidR="00271B2F">
        <w:rPr>
          <w:color w:val="808080" w:themeColor="background1" w:themeShade="80"/>
          <w:lang w:val="en-US" w:bidi="en-US"/>
        </w:rPr>
        <w:t>is appropriate for the patient’s needs.</w:t>
      </w:r>
      <w:r w:rsidRPr="004937B4">
        <w:rPr>
          <w:color w:val="808080" w:themeColor="background1" w:themeShade="80"/>
          <w:lang w:val="en-US" w:bidi="en-US"/>
        </w:rPr>
        <w:t xml:space="preserve"> </w:t>
      </w:r>
      <w:r w:rsidR="004937B4" w:rsidRPr="004937B4">
        <w:rPr>
          <w:color w:val="808080" w:themeColor="background1" w:themeShade="80"/>
          <w:lang w:val="en-US" w:bidi="en-US"/>
        </w:rPr>
        <w:t>The Minor injur</w:t>
      </w:r>
      <w:r w:rsidR="00271B2F">
        <w:rPr>
          <w:color w:val="808080" w:themeColor="background1" w:themeShade="80"/>
          <w:lang w:val="en-US" w:bidi="en-US"/>
        </w:rPr>
        <w:t>y</w:t>
      </w:r>
      <w:r w:rsidR="004937B4" w:rsidRPr="004937B4">
        <w:rPr>
          <w:color w:val="808080" w:themeColor="background1" w:themeShade="80"/>
          <w:lang w:val="en-US" w:bidi="en-US"/>
        </w:rPr>
        <w:t xml:space="preserve"> cases will land in the </w:t>
      </w:r>
      <w:r w:rsidR="004937B4" w:rsidRPr="00DD302C">
        <w:rPr>
          <w:b/>
          <w:bCs/>
          <w:color w:val="808080" w:themeColor="background1" w:themeShade="80"/>
          <w:lang w:val="en-US" w:bidi="en-US"/>
        </w:rPr>
        <w:t>Minor Injur</w:t>
      </w:r>
      <w:r w:rsidR="00271B2F">
        <w:rPr>
          <w:b/>
          <w:bCs/>
          <w:color w:val="808080" w:themeColor="background1" w:themeShade="80"/>
          <w:lang w:val="en-US" w:bidi="en-US"/>
        </w:rPr>
        <w:t>y</w:t>
      </w:r>
      <w:r w:rsidR="004937B4" w:rsidRPr="004937B4">
        <w:rPr>
          <w:color w:val="808080" w:themeColor="background1" w:themeShade="80"/>
          <w:lang w:val="en-US" w:bidi="en-US"/>
        </w:rPr>
        <w:t xml:space="preserve"> queue</w:t>
      </w:r>
      <w:r>
        <w:rPr>
          <w:color w:val="808080" w:themeColor="background1" w:themeShade="80"/>
          <w:lang w:val="en-US" w:bidi="en-US"/>
        </w:rPr>
        <w:t xml:space="preserve"> with a </w:t>
      </w:r>
      <w:r>
        <w:rPr>
          <w:b/>
          <w:bCs/>
          <w:color w:val="808080" w:themeColor="background1" w:themeShade="80"/>
          <w:lang w:val="en-US" w:bidi="en-US"/>
        </w:rPr>
        <w:t>Minor Injury</w:t>
      </w:r>
      <w:r>
        <w:rPr>
          <w:color w:val="808080" w:themeColor="background1" w:themeShade="80"/>
          <w:lang w:val="en-US" w:bidi="en-US"/>
        </w:rPr>
        <w:t xml:space="preserve"> case type</w:t>
      </w:r>
      <w:r w:rsidR="004937B4" w:rsidRPr="004937B4">
        <w:rPr>
          <w:color w:val="808080" w:themeColor="background1" w:themeShade="80"/>
          <w:lang w:val="en-US" w:bidi="en-US"/>
        </w:rPr>
        <w:t xml:space="preserve">.  </w:t>
      </w:r>
    </w:p>
    <w:p w14:paraId="63222125" w14:textId="597CEA71" w:rsidR="00271B2F" w:rsidRDefault="00271B2F" w:rsidP="00C412AA">
      <w:pPr>
        <w:pStyle w:val="Heading3"/>
      </w:pPr>
      <w:r>
        <w:t xml:space="preserve">Minor Injury </w:t>
      </w:r>
      <w:r w:rsidR="00F61D1C">
        <w:t>C</w:t>
      </w:r>
      <w:r>
        <w:t>linicians</w:t>
      </w:r>
    </w:p>
    <w:p w14:paraId="7EA8EABC" w14:textId="31423D09" w:rsidR="00F61D1C" w:rsidRPr="00F61D1C" w:rsidRDefault="00F61D1C" w:rsidP="00C412AA">
      <w:pPr>
        <w:jc w:val="left"/>
        <w:rPr>
          <w:color w:val="808080" w:themeColor="background1" w:themeShade="80"/>
        </w:rPr>
      </w:pPr>
      <w:r w:rsidRPr="00F61D1C">
        <w:rPr>
          <w:color w:val="808080" w:themeColor="background1" w:themeShade="80"/>
        </w:rPr>
        <w:t xml:space="preserve">The Minor Injury clinicians will manage the </w:t>
      </w:r>
      <w:r w:rsidRPr="00F61D1C">
        <w:rPr>
          <w:b/>
          <w:bCs/>
          <w:color w:val="808080" w:themeColor="background1" w:themeShade="80"/>
        </w:rPr>
        <w:t xml:space="preserve">Minor Injury </w:t>
      </w:r>
      <w:r w:rsidRPr="00F61D1C">
        <w:rPr>
          <w:color w:val="808080" w:themeColor="background1" w:themeShade="80"/>
        </w:rPr>
        <w:t xml:space="preserve">cases in the </w:t>
      </w:r>
      <w:r w:rsidRPr="00F61D1C">
        <w:rPr>
          <w:b/>
          <w:bCs/>
          <w:color w:val="808080" w:themeColor="background1" w:themeShade="80"/>
        </w:rPr>
        <w:t xml:space="preserve">Minor Injury </w:t>
      </w:r>
      <w:r w:rsidRPr="00F61D1C">
        <w:rPr>
          <w:color w:val="808080" w:themeColor="background1" w:themeShade="80"/>
        </w:rPr>
        <w:t xml:space="preserve">queue.  Where capacity allows, clinicians able to manage illness can also contribute to the ED and 999 Cases in the </w:t>
      </w:r>
      <w:r w:rsidRPr="00F61D1C">
        <w:rPr>
          <w:b/>
          <w:bCs/>
          <w:color w:val="808080" w:themeColor="background1" w:themeShade="80"/>
        </w:rPr>
        <w:t xml:space="preserve">System CAS Remote Assessment </w:t>
      </w:r>
      <w:r w:rsidRPr="00F61D1C">
        <w:rPr>
          <w:color w:val="808080" w:themeColor="background1" w:themeShade="80"/>
        </w:rPr>
        <w:t xml:space="preserve">queue. </w:t>
      </w:r>
    </w:p>
    <w:p w14:paraId="546B3262" w14:textId="19221D82" w:rsidR="00F61D1C" w:rsidRDefault="00F61D1C" w:rsidP="00C412AA">
      <w:pPr>
        <w:pStyle w:val="Heading3"/>
        <w:rPr>
          <w:color w:val="808080" w:themeColor="background1" w:themeShade="80"/>
        </w:rPr>
      </w:pPr>
      <w:r>
        <w:t xml:space="preserve">Minor Injury booking </w:t>
      </w:r>
    </w:p>
    <w:p w14:paraId="233AE674" w14:textId="77777777" w:rsidR="006444F3" w:rsidRPr="006444F3" w:rsidRDefault="006444F3" w:rsidP="006444F3">
      <w:pPr>
        <w:spacing w:after="0"/>
        <w:rPr>
          <w:rFonts w:eastAsia="Arial" w:cs="Arial"/>
          <w:color w:val="808080" w:themeColor="background1" w:themeShade="80"/>
          <w:lang w:val="en-US"/>
        </w:rPr>
      </w:pPr>
      <w:r w:rsidRPr="006444F3">
        <w:rPr>
          <w:rFonts w:eastAsia="Arial" w:cs="Arial"/>
          <w:color w:val="808080" w:themeColor="background1" w:themeShade="80"/>
          <w:lang w:val="en-US"/>
        </w:rPr>
        <w:t>For patients requiring face to face assessment, the clinician will be able to</w:t>
      </w:r>
    </w:p>
    <w:p w14:paraId="25A7C14A" w14:textId="77777777" w:rsidR="006444F3" w:rsidRPr="006444F3" w:rsidRDefault="006444F3" w:rsidP="006444F3">
      <w:pPr>
        <w:pStyle w:val="ListParagraph"/>
        <w:numPr>
          <w:ilvl w:val="0"/>
          <w:numId w:val="14"/>
        </w:numPr>
        <w:spacing w:after="0"/>
        <w:jc w:val="left"/>
        <w:rPr>
          <w:rFonts w:eastAsia="Arial" w:cs="Arial"/>
          <w:color w:val="808080" w:themeColor="background1" w:themeShade="80"/>
          <w:lang w:val="en-US"/>
        </w:rPr>
      </w:pPr>
      <w:r w:rsidRPr="006444F3">
        <w:rPr>
          <w:rFonts w:eastAsia="Arial" w:cs="Arial"/>
          <w:color w:val="808080" w:themeColor="background1" w:themeShade="80"/>
          <w:lang w:val="en-US"/>
        </w:rPr>
        <w:t>refer to ED if face to face assessment is required during the out of hours period, or</w:t>
      </w:r>
    </w:p>
    <w:p w14:paraId="2FAF02DC" w14:textId="77777777" w:rsidR="006444F3" w:rsidRPr="006444F3" w:rsidRDefault="006444F3" w:rsidP="006444F3">
      <w:pPr>
        <w:pStyle w:val="ListParagraph"/>
        <w:numPr>
          <w:ilvl w:val="0"/>
          <w:numId w:val="14"/>
        </w:numPr>
        <w:spacing w:after="0"/>
        <w:jc w:val="left"/>
        <w:rPr>
          <w:rFonts w:eastAsia="Arial" w:cs="Arial"/>
          <w:color w:val="808080" w:themeColor="background1" w:themeShade="80"/>
          <w:lang w:val="en-US"/>
        </w:rPr>
      </w:pPr>
      <w:r w:rsidRPr="006444F3">
        <w:rPr>
          <w:rFonts w:eastAsia="Arial" w:cs="Arial"/>
          <w:color w:val="808080" w:themeColor="background1" w:themeShade="80"/>
          <w:lang w:val="en-US"/>
        </w:rPr>
        <w:t>advise the patient to attend an MIU or UTC the following morning if that timeframe is clinically safe for the patient</w:t>
      </w:r>
    </w:p>
    <w:p w14:paraId="13A57ABC" w14:textId="77777777" w:rsidR="006444F3" w:rsidRDefault="006444F3" w:rsidP="00C412AA">
      <w:pPr>
        <w:spacing w:after="160" w:line="259" w:lineRule="auto"/>
        <w:jc w:val="left"/>
        <w:rPr>
          <w:color w:val="808080" w:themeColor="background1" w:themeShade="80"/>
          <w:lang w:val="en-US" w:bidi="en-US"/>
        </w:rPr>
      </w:pPr>
    </w:p>
    <w:p w14:paraId="2C38B6E9" w14:textId="65825B9B" w:rsidR="001C6509" w:rsidRDefault="00F61D1C" w:rsidP="00C412AA">
      <w:pPr>
        <w:spacing w:after="160" w:line="259" w:lineRule="auto"/>
        <w:jc w:val="left"/>
        <w:rPr>
          <w:color w:val="808080" w:themeColor="background1" w:themeShade="80"/>
          <w:lang w:val="en-US" w:bidi="en-US"/>
        </w:rPr>
      </w:pPr>
      <w:r>
        <w:rPr>
          <w:color w:val="808080" w:themeColor="background1" w:themeShade="80"/>
          <w:lang w:val="en-US" w:bidi="en-US"/>
        </w:rPr>
        <w:t xml:space="preserve">If a clinician </w:t>
      </w:r>
      <w:r w:rsidR="001C6509">
        <w:rPr>
          <w:color w:val="808080" w:themeColor="background1" w:themeShade="80"/>
          <w:lang w:val="en-US" w:bidi="en-US"/>
        </w:rPr>
        <w:t>deems it appropriate</w:t>
      </w:r>
      <w:r>
        <w:rPr>
          <w:color w:val="808080" w:themeColor="background1" w:themeShade="80"/>
          <w:lang w:val="en-US" w:bidi="en-US"/>
        </w:rPr>
        <w:t xml:space="preserve"> to hold the patient overnight and direct them to attend a</w:t>
      </w:r>
      <w:r w:rsidR="001C6509">
        <w:rPr>
          <w:color w:val="808080" w:themeColor="background1" w:themeShade="80"/>
          <w:lang w:val="en-US" w:bidi="en-US"/>
        </w:rPr>
        <w:t xml:space="preserve"> MIU/UTC the next day</w:t>
      </w:r>
      <w:r w:rsidR="00FA06CF">
        <w:rPr>
          <w:color w:val="808080" w:themeColor="background1" w:themeShade="80"/>
          <w:lang w:val="en-US" w:bidi="en-US"/>
        </w:rPr>
        <w:t>,</w:t>
      </w:r>
      <w:r w:rsidR="001C6509">
        <w:rPr>
          <w:color w:val="808080" w:themeColor="background1" w:themeShade="80"/>
          <w:lang w:val="en-US" w:bidi="en-US"/>
        </w:rPr>
        <w:t xml:space="preserve"> the clinician can</w:t>
      </w:r>
      <w:r w:rsidR="004937B4" w:rsidRPr="004937B4">
        <w:rPr>
          <w:color w:val="808080" w:themeColor="background1" w:themeShade="80"/>
          <w:lang w:val="en-US" w:bidi="en-US"/>
        </w:rPr>
        <w:t xml:space="preserve"> </w:t>
      </w:r>
      <w:r w:rsidR="001C6509">
        <w:rPr>
          <w:color w:val="808080" w:themeColor="background1" w:themeShade="80"/>
          <w:lang w:val="en-US" w:bidi="en-US"/>
        </w:rPr>
        <w:t xml:space="preserve">advise the unit by sending the patient notes to a receiving </w:t>
      </w:r>
      <w:proofErr w:type="spellStart"/>
      <w:r w:rsidR="001C6509">
        <w:rPr>
          <w:color w:val="808080" w:themeColor="background1" w:themeShade="80"/>
          <w:lang w:val="en-US" w:bidi="en-US"/>
        </w:rPr>
        <w:t>NHSmail</w:t>
      </w:r>
      <w:proofErr w:type="spellEnd"/>
      <w:r w:rsidR="001C6509">
        <w:rPr>
          <w:color w:val="808080" w:themeColor="background1" w:themeShade="80"/>
          <w:lang w:val="en-US" w:bidi="en-US"/>
        </w:rPr>
        <w:t xml:space="preserve"> inbox.  This mean</w:t>
      </w:r>
      <w:r w:rsidR="00FA06CF">
        <w:rPr>
          <w:color w:val="808080" w:themeColor="background1" w:themeShade="80"/>
          <w:lang w:val="en-US" w:bidi="en-US"/>
        </w:rPr>
        <w:t>s</w:t>
      </w:r>
      <w:r w:rsidR="001C6509">
        <w:rPr>
          <w:color w:val="808080" w:themeColor="background1" w:themeShade="80"/>
          <w:lang w:val="en-US" w:bidi="en-US"/>
        </w:rPr>
        <w:t xml:space="preserve"> the </w:t>
      </w:r>
      <w:r w:rsidR="004937B4" w:rsidRPr="004937B4">
        <w:rPr>
          <w:color w:val="808080" w:themeColor="background1" w:themeShade="80"/>
          <w:lang w:val="en-US" w:bidi="en-US"/>
        </w:rPr>
        <w:t>patient</w:t>
      </w:r>
      <w:r w:rsidR="001C6509">
        <w:rPr>
          <w:color w:val="808080" w:themeColor="background1" w:themeShade="80"/>
          <w:lang w:val="en-US" w:bidi="en-US"/>
        </w:rPr>
        <w:t xml:space="preserve"> will be expected </w:t>
      </w:r>
      <w:r w:rsidR="00FA06CF">
        <w:rPr>
          <w:color w:val="808080" w:themeColor="background1" w:themeShade="80"/>
          <w:lang w:val="en-US" w:bidi="en-US"/>
        </w:rPr>
        <w:t>by</w:t>
      </w:r>
      <w:r w:rsidR="001C6509">
        <w:rPr>
          <w:color w:val="808080" w:themeColor="background1" w:themeShade="80"/>
          <w:lang w:val="en-US" w:bidi="en-US"/>
        </w:rPr>
        <w:t xml:space="preserve"> the unit the following morning.  </w:t>
      </w:r>
    </w:p>
    <w:p w14:paraId="749EFFC4" w14:textId="470EE5C7" w:rsidR="00636F1E" w:rsidRDefault="00926FCE" w:rsidP="00C412AA">
      <w:pPr>
        <w:spacing w:after="160" w:line="259" w:lineRule="auto"/>
        <w:jc w:val="left"/>
        <w:rPr>
          <w:color w:val="808080" w:themeColor="background1" w:themeShade="80"/>
          <w:lang w:val="en-US" w:bidi="en-US"/>
        </w:rPr>
      </w:pPr>
      <w:r>
        <w:rPr>
          <w:color w:val="808080" w:themeColor="background1" w:themeShade="80"/>
          <w:lang w:val="en-US" w:bidi="en-US"/>
        </w:rPr>
        <w:t>Clinicians a</w:t>
      </w:r>
      <w:r w:rsidR="00D27EBB">
        <w:rPr>
          <w:color w:val="808080" w:themeColor="background1" w:themeShade="80"/>
          <w:lang w:val="en-US" w:bidi="en-US"/>
        </w:rPr>
        <w:t>dvis</w:t>
      </w:r>
      <w:r w:rsidR="00636F1E">
        <w:rPr>
          <w:color w:val="808080" w:themeColor="background1" w:themeShade="80"/>
          <w:lang w:val="en-US" w:bidi="en-US"/>
        </w:rPr>
        <w:t>ing</w:t>
      </w:r>
      <w:r>
        <w:rPr>
          <w:color w:val="808080" w:themeColor="background1" w:themeShade="80"/>
          <w:lang w:val="en-US" w:bidi="en-US"/>
        </w:rPr>
        <w:t xml:space="preserve"> a patient to attend MIU/UTC the next day will need to send a referral using the </w:t>
      </w:r>
      <w:r w:rsidRPr="004C0281">
        <w:rPr>
          <w:b/>
          <w:bCs/>
          <w:color w:val="808080" w:themeColor="background1" w:themeShade="80"/>
          <w:lang w:val="en-US" w:bidi="en-US"/>
        </w:rPr>
        <w:t>Agency Referral</w:t>
      </w:r>
      <w:r>
        <w:rPr>
          <w:color w:val="808080" w:themeColor="background1" w:themeShade="80"/>
          <w:lang w:val="en-US" w:bidi="en-US"/>
        </w:rPr>
        <w:t xml:space="preserve"> button on </w:t>
      </w:r>
      <w:proofErr w:type="spellStart"/>
      <w:r>
        <w:rPr>
          <w:color w:val="808080" w:themeColor="background1" w:themeShade="80"/>
          <w:lang w:val="en-US" w:bidi="en-US"/>
        </w:rPr>
        <w:t>Adastra</w:t>
      </w:r>
      <w:proofErr w:type="spellEnd"/>
      <w:r>
        <w:rPr>
          <w:color w:val="808080" w:themeColor="background1" w:themeShade="80"/>
          <w:lang w:val="en-US" w:bidi="en-US"/>
        </w:rPr>
        <w:t>.</w:t>
      </w:r>
      <w:r w:rsidR="00636F1E">
        <w:rPr>
          <w:color w:val="808080" w:themeColor="background1" w:themeShade="80"/>
          <w:lang w:val="en-US" w:bidi="en-US"/>
        </w:rPr>
        <w:t xml:space="preserve">  The </w:t>
      </w:r>
      <w:r w:rsidR="00636F1E">
        <w:rPr>
          <w:b/>
          <w:bCs/>
          <w:color w:val="808080" w:themeColor="background1" w:themeShade="80"/>
          <w:lang w:val="en-US" w:bidi="en-US"/>
        </w:rPr>
        <w:t xml:space="preserve">Agency Referral </w:t>
      </w:r>
      <w:r w:rsidR="00636F1E">
        <w:rPr>
          <w:color w:val="808080" w:themeColor="background1" w:themeShade="80"/>
          <w:lang w:val="en-US" w:bidi="en-US"/>
        </w:rPr>
        <w:t xml:space="preserve">button is located on the </w:t>
      </w:r>
      <w:r w:rsidR="00636F1E">
        <w:rPr>
          <w:b/>
          <w:bCs/>
          <w:color w:val="808080" w:themeColor="background1" w:themeShade="80"/>
          <w:lang w:val="en-US" w:bidi="en-US"/>
        </w:rPr>
        <w:t xml:space="preserve">Current Consultation </w:t>
      </w:r>
      <w:r w:rsidR="00636F1E">
        <w:rPr>
          <w:color w:val="808080" w:themeColor="background1" w:themeShade="80"/>
          <w:lang w:val="en-US" w:bidi="en-US"/>
        </w:rPr>
        <w:t>screen.</w:t>
      </w:r>
    </w:p>
    <w:p w14:paraId="78FEB2BA" w14:textId="5DD06514" w:rsidR="00636F1E" w:rsidRDefault="00636F1E" w:rsidP="00C412AA">
      <w:pPr>
        <w:pStyle w:val="ListParagraph"/>
        <w:numPr>
          <w:ilvl w:val="0"/>
          <w:numId w:val="2"/>
        </w:numPr>
        <w:spacing w:after="160" w:line="259" w:lineRule="auto"/>
        <w:jc w:val="left"/>
        <w:rPr>
          <w:color w:val="808080" w:themeColor="background1" w:themeShade="80"/>
          <w:lang w:val="en-US" w:bidi="en-US"/>
        </w:rPr>
      </w:pPr>
      <w:r>
        <w:rPr>
          <w:color w:val="808080" w:themeColor="background1" w:themeShade="80"/>
          <w:lang w:val="en-US" w:bidi="en-US"/>
        </w:rPr>
        <w:t xml:space="preserve">Select </w:t>
      </w:r>
      <w:r w:rsidRPr="00636F1E">
        <w:rPr>
          <w:b/>
          <w:bCs/>
          <w:color w:val="808080" w:themeColor="background1" w:themeShade="80"/>
          <w:lang w:val="en-US" w:bidi="en-US"/>
        </w:rPr>
        <w:t>Agency Referral</w:t>
      </w:r>
    </w:p>
    <w:p w14:paraId="1EC29652" w14:textId="666155C6" w:rsidR="00636F1E" w:rsidRDefault="00DA0A66" w:rsidP="00C412AA">
      <w:pPr>
        <w:pStyle w:val="ListParagraph"/>
        <w:numPr>
          <w:ilvl w:val="0"/>
          <w:numId w:val="2"/>
        </w:numPr>
        <w:spacing w:after="160" w:line="259" w:lineRule="auto"/>
        <w:jc w:val="left"/>
        <w:rPr>
          <w:color w:val="808080" w:themeColor="background1" w:themeShade="80"/>
          <w:lang w:val="en-US" w:bidi="en-US"/>
        </w:rPr>
      </w:pPr>
      <w:r>
        <w:rPr>
          <w:color w:val="808080" w:themeColor="background1" w:themeShade="80"/>
          <w:lang w:val="en-US" w:bidi="en-US"/>
        </w:rPr>
        <w:t xml:space="preserve">Select the required </w:t>
      </w:r>
      <w:r w:rsidR="00636F1E">
        <w:rPr>
          <w:color w:val="808080" w:themeColor="background1" w:themeShade="80"/>
          <w:lang w:val="en-US" w:bidi="en-US"/>
        </w:rPr>
        <w:t>unit to send the patient notes</w:t>
      </w:r>
    </w:p>
    <w:p w14:paraId="2F3C57F2" w14:textId="4319222D" w:rsidR="00636F1E" w:rsidRDefault="00636F1E" w:rsidP="00C412AA">
      <w:pPr>
        <w:pStyle w:val="ListParagraph"/>
        <w:numPr>
          <w:ilvl w:val="0"/>
          <w:numId w:val="2"/>
        </w:numPr>
        <w:spacing w:after="160" w:line="259" w:lineRule="auto"/>
        <w:jc w:val="left"/>
        <w:rPr>
          <w:color w:val="808080" w:themeColor="background1" w:themeShade="80"/>
          <w:lang w:val="en-US" w:bidi="en-US"/>
        </w:rPr>
      </w:pPr>
      <w:r>
        <w:rPr>
          <w:color w:val="808080" w:themeColor="background1" w:themeShade="80"/>
          <w:lang w:val="en-US" w:bidi="en-US"/>
        </w:rPr>
        <w:t xml:space="preserve">Press </w:t>
      </w:r>
      <w:r>
        <w:rPr>
          <w:b/>
          <w:bCs/>
          <w:color w:val="808080" w:themeColor="background1" w:themeShade="80"/>
          <w:lang w:val="en-US" w:bidi="en-US"/>
        </w:rPr>
        <w:t>select</w:t>
      </w:r>
    </w:p>
    <w:p w14:paraId="36410020" w14:textId="7590BF43" w:rsidR="00636F1E" w:rsidRPr="00636F1E" w:rsidRDefault="00636F1E" w:rsidP="00C412AA">
      <w:pPr>
        <w:pStyle w:val="ListParagraph"/>
        <w:numPr>
          <w:ilvl w:val="0"/>
          <w:numId w:val="2"/>
        </w:numPr>
        <w:spacing w:after="160" w:line="259" w:lineRule="auto"/>
        <w:jc w:val="left"/>
        <w:rPr>
          <w:color w:val="808080" w:themeColor="background1" w:themeShade="80"/>
          <w:lang w:val="en-US" w:bidi="en-US"/>
        </w:rPr>
      </w:pPr>
      <w:r>
        <w:rPr>
          <w:color w:val="808080" w:themeColor="background1" w:themeShade="80"/>
          <w:lang w:val="en-US" w:bidi="en-US"/>
        </w:rPr>
        <w:t xml:space="preserve">Add note and press </w:t>
      </w:r>
      <w:r>
        <w:rPr>
          <w:b/>
          <w:bCs/>
          <w:color w:val="808080" w:themeColor="background1" w:themeShade="80"/>
          <w:lang w:val="en-US" w:bidi="en-US"/>
        </w:rPr>
        <w:t>OK</w:t>
      </w:r>
    </w:p>
    <w:p w14:paraId="4D0666E0" w14:textId="3938F802" w:rsidR="00636F1E" w:rsidRPr="00636F1E" w:rsidRDefault="00636F1E" w:rsidP="00C412AA">
      <w:pPr>
        <w:pStyle w:val="ListParagraph"/>
        <w:numPr>
          <w:ilvl w:val="0"/>
          <w:numId w:val="2"/>
        </w:numPr>
        <w:spacing w:after="160" w:line="259" w:lineRule="auto"/>
        <w:jc w:val="left"/>
        <w:rPr>
          <w:color w:val="808080" w:themeColor="background1" w:themeShade="80"/>
          <w:lang w:val="en-US" w:bidi="en-US"/>
        </w:rPr>
      </w:pPr>
      <w:r>
        <w:rPr>
          <w:color w:val="808080" w:themeColor="background1" w:themeShade="80"/>
          <w:lang w:val="en-US" w:bidi="en-US"/>
        </w:rPr>
        <w:t>Continue with the consultation.  The email will be sent to the receiving unit on completion of the consultation.</w:t>
      </w:r>
    </w:p>
    <w:p w14:paraId="5F1E8964" w14:textId="77777777" w:rsidR="00D24E40" w:rsidRPr="00D24E40" w:rsidRDefault="007132D7" w:rsidP="00C412AA">
      <w:pPr>
        <w:spacing w:after="0"/>
        <w:jc w:val="left"/>
        <w:rPr>
          <w:color w:val="808080" w:themeColor="background1" w:themeShade="80"/>
          <w:lang w:val="en-US" w:bidi="en-US"/>
        </w:rPr>
      </w:pPr>
      <w:r w:rsidRPr="007132D7">
        <w:rPr>
          <w:color w:val="808080" w:themeColor="background1" w:themeShade="80"/>
          <w:lang w:val="en-US" w:bidi="en-US"/>
        </w:rPr>
        <w:lastRenderedPageBreak/>
        <w:t>Clinicians should</w:t>
      </w:r>
      <w:r w:rsidR="00171F01" w:rsidRPr="007132D7">
        <w:rPr>
          <w:color w:val="808080" w:themeColor="background1" w:themeShade="80"/>
          <w:lang w:val="en-US" w:bidi="en-US"/>
        </w:rPr>
        <w:t xml:space="preserve"> </w:t>
      </w:r>
      <w:r w:rsidRPr="007132D7">
        <w:rPr>
          <w:color w:val="808080" w:themeColor="background1" w:themeShade="80"/>
          <w:lang w:val="en-US" w:bidi="en-US"/>
        </w:rPr>
        <w:t>advise</w:t>
      </w:r>
      <w:r w:rsidR="00171F01" w:rsidRPr="007132D7">
        <w:rPr>
          <w:color w:val="808080" w:themeColor="background1" w:themeShade="80"/>
          <w:lang w:val="en-US" w:bidi="en-US"/>
        </w:rPr>
        <w:t xml:space="preserve"> the patient to attend at the relevant MIU/UTC between 09:00-12:00 hour</w:t>
      </w:r>
      <w:r w:rsidR="004C0281" w:rsidRPr="007132D7">
        <w:rPr>
          <w:color w:val="808080" w:themeColor="background1" w:themeShade="80"/>
          <w:lang w:val="en-US" w:bidi="en-US"/>
        </w:rPr>
        <w:t>s</w:t>
      </w:r>
      <w:r w:rsidR="00171F01" w:rsidRPr="007132D7">
        <w:rPr>
          <w:color w:val="808080" w:themeColor="background1" w:themeShade="80"/>
          <w:lang w:val="en-US" w:bidi="en-US"/>
        </w:rPr>
        <w:t xml:space="preserve"> the next day.</w:t>
      </w:r>
      <w:r w:rsidRPr="007132D7">
        <w:rPr>
          <w:color w:val="808080" w:themeColor="background1" w:themeShade="80"/>
          <w:lang w:val="en-US" w:bidi="en-US"/>
        </w:rPr>
        <w:t xml:space="preserve"> Clinicians should support this by sending the following template text </w:t>
      </w:r>
      <w:r w:rsidRPr="00D24E40">
        <w:rPr>
          <w:color w:val="808080" w:themeColor="background1" w:themeShade="80"/>
          <w:lang w:val="en-US" w:bidi="en-US"/>
        </w:rPr>
        <w:t>message to the patient at the time of the System CAS consultation</w:t>
      </w:r>
    </w:p>
    <w:p w14:paraId="28FEBA7D" w14:textId="55D960FB" w:rsidR="007132D7" w:rsidRPr="00D24E40" w:rsidRDefault="007132D7" w:rsidP="00D24E40">
      <w:pPr>
        <w:pStyle w:val="ListParagraph"/>
        <w:numPr>
          <w:ilvl w:val="0"/>
          <w:numId w:val="15"/>
        </w:numPr>
        <w:spacing w:after="0"/>
        <w:jc w:val="left"/>
        <w:rPr>
          <w:rFonts w:eastAsia="Arial" w:cs="Arial"/>
          <w:i/>
          <w:iCs/>
          <w:color w:val="808080" w:themeColor="background1" w:themeShade="80"/>
          <w:lang w:val="en-US"/>
        </w:rPr>
      </w:pPr>
      <w:r w:rsidRPr="00D24E40">
        <w:rPr>
          <w:i/>
          <w:iCs/>
          <w:color w:val="808080" w:themeColor="background1" w:themeShade="80"/>
          <w:lang w:val="en-US" w:bidi="en-US"/>
        </w:rPr>
        <w:t>“This text confirms that you had a clinical consultation in the System CAS, and you have been advised to attend XXXX MIU/ UTC between 9am-1</w:t>
      </w:r>
      <w:r w:rsidR="00903578">
        <w:rPr>
          <w:i/>
          <w:iCs/>
          <w:color w:val="808080" w:themeColor="background1" w:themeShade="80"/>
          <w:lang w:val="en-US" w:bidi="en-US"/>
        </w:rPr>
        <w:t>2</w:t>
      </w:r>
      <w:r w:rsidRPr="00D24E40">
        <w:rPr>
          <w:i/>
          <w:iCs/>
          <w:color w:val="808080" w:themeColor="background1" w:themeShade="80"/>
          <w:lang w:val="en-US" w:bidi="en-US"/>
        </w:rPr>
        <w:t>pm. Please show this message when you arrive at reception and advise that the notes from our consultation this evening have been sent to them.”</w:t>
      </w:r>
    </w:p>
    <w:p w14:paraId="06F6361A" w14:textId="77777777" w:rsidR="007132D7" w:rsidRDefault="007132D7" w:rsidP="00C412AA">
      <w:pPr>
        <w:spacing w:after="160" w:line="259" w:lineRule="auto"/>
        <w:jc w:val="left"/>
        <w:rPr>
          <w:color w:val="808080" w:themeColor="background1" w:themeShade="80"/>
          <w:lang w:val="en-US" w:bidi="en-US"/>
        </w:rPr>
      </w:pPr>
    </w:p>
    <w:p w14:paraId="4E1A657A" w14:textId="4138C376" w:rsidR="005B01E5" w:rsidRDefault="001251F0" w:rsidP="00C412AA">
      <w:pPr>
        <w:spacing w:after="160" w:line="259" w:lineRule="auto"/>
        <w:jc w:val="left"/>
        <w:rPr>
          <w:color w:val="808080" w:themeColor="background1" w:themeShade="80"/>
          <w:lang w:val="en-US" w:bidi="en-US"/>
        </w:rPr>
      </w:pPr>
      <w:r>
        <w:rPr>
          <w:color w:val="808080" w:themeColor="background1" w:themeShade="80"/>
          <w:lang w:val="en-US" w:bidi="en-US"/>
        </w:rPr>
        <w:t xml:space="preserve">Clinicians </w:t>
      </w:r>
      <w:r w:rsidR="00FC740A">
        <w:rPr>
          <w:color w:val="808080" w:themeColor="background1" w:themeShade="80"/>
          <w:lang w:val="en-US" w:bidi="en-US"/>
        </w:rPr>
        <w:t xml:space="preserve">referring </w:t>
      </w:r>
      <w:r w:rsidR="00DA0A66">
        <w:rPr>
          <w:color w:val="808080" w:themeColor="background1" w:themeShade="80"/>
          <w:lang w:val="en-US" w:bidi="en-US"/>
        </w:rPr>
        <w:t>a</w:t>
      </w:r>
      <w:r w:rsidR="00FC740A">
        <w:rPr>
          <w:color w:val="808080" w:themeColor="background1" w:themeShade="80"/>
          <w:lang w:val="en-US" w:bidi="en-US"/>
        </w:rPr>
        <w:t xml:space="preserve"> patient to ED will need to do so via </w:t>
      </w:r>
      <w:r w:rsidR="00FC740A">
        <w:rPr>
          <w:b/>
          <w:bCs/>
          <w:color w:val="808080" w:themeColor="background1" w:themeShade="80"/>
          <w:lang w:val="en-US" w:bidi="en-US"/>
        </w:rPr>
        <w:t>Agency Referral</w:t>
      </w:r>
      <w:r w:rsidR="00FC740A">
        <w:rPr>
          <w:color w:val="808080" w:themeColor="background1" w:themeShade="80"/>
          <w:lang w:val="en-US" w:bidi="en-US"/>
        </w:rPr>
        <w:t xml:space="preserve"> following the above process and selecting the relevant ED department.</w:t>
      </w:r>
      <w:bookmarkStart w:id="30" w:name="_Toc95755268"/>
    </w:p>
    <w:p w14:paraId="39AF6181" w14:textId="69B78806" w:rsidR="00DA0A66" w:rsidRDefault="00EC5E14" w:rsidP="00C412AA">
      <w:pPr>
        <w:spacing w:after="160" w:line="259" w:lineRule="auto"/>
        <w:jc w:val="left"/>
        <w:rPr>
          <w:color w:val="808080" w:themeColor="background1" w:themeShade="80"/>
          <w:lang w:val="en-US" w:bidi="en-US"/>
        </w:rPr>
      </w:pPr>
      <w:r>
        <w:rPr>
          <w:color w:val="808080" w:themeColor="background1" w:themeShade="80"/>
          <w:lang w:val="en-US" w:bidi="en-US"/>
        </w:rPr>
        <w:t xml:space="preserve">For the purpose of the pilot the Minor Injury clinicians will not complete the </w:t>
      </w:r>
      <w:proofErr w:type="spellStart"/>
      <w:r>
        <w:rPr>
          <w:color w:val="808080" w:themeColor="background1" w:themeShade="80"/>
          <w:lang w:val="en-US" w:bidi="en-US"/>
        </w:rPr>
        <w:t>PaCCs</w:t>
      </w:r>
      <w:proofErr w:type="spellEnd"/>
      <w:r>
        <w:rPr>
          <w:color w:val="808080" w:themeColor="background1" w:themeShade="80"/>
          <w:lang w:val="en-US" w:bidi="en-US"/>
        </w:rPr>
        <w:t xml:space="preserve"> training.</w:t>
      </w:r>
    </w:p>
    <w:p w14:paraId="19F1BD64" w14:textId="77777777" w:rsidR="00DE2176" w:rsidRDefault="00DE2176" w:rsidP="00DA0A66">
      <w:pPr>
        <w:pStyle w:val="Heading2"/>
      </w:pPr>
      <w:bookmarkStart w:id="31" w:name="_Paediatric_Lines"/>
      <w:bookmarkStart w:id="32" w:name="_Toc96172668"/>
      <w:bookmarkStart w:id="33" w:name="_Toc103698893"/>
      <w:bookmarkEnd w:id="31"/>
    </w:p>
    <w:p w14:paraId="0D48F76F" w14:textId="0366CDCC" w:rsidR="00926FCE" w:rsidRPr="005B01E5" w:rsidRDefault="00667F32" w:rsidP="00DA0A66">
      <w:pPr>
        <w:pStyle w:val="Heading2"/>
        <w:rPr>
          <w:color w:val="808080" w:themeColor="background1" w:themeShade="80"/>
          <w:lang w:val="en-US" w:bidi="en-US"/>
        </w:rPr>
      </w:pPr>
      <w:r>
        <w:t xml:space="preserve">Children’s ED Advice </w:t>
      </w:r>
      <w:r w:rsidR="00926FCE" w:rsidRPr="00402A4E">
        <w:t>Lines</w:t>
      </w:r>
      <w:bookmarkEnd w:id="30"/>
      <w:bookmarkEnd w:id="32"/>
      <w:bookmarkEnd w:id="33"/>
    </w:p>
    <w:p w14:paraId="6BDDB5D4" w14:textId="653D85DF" w:rsidR="00D94FA5" w:rsidRDefault="001251F0" w:rsidP="00C412AA">
      <w:pPr>
        <w:jc w:val="left"/>
        <w:rPr>
          <w:color w:val="808080" w:themeColor="background1" w:themeShade="80"/>
        </w:rPr>
      </w:pPr>
      <w:r w:rsidRPr="00402A4E">
        <w:rPr>
          <w:color w:val="808080" w:themeColor="background1" w:themeShade="80"/>
        </w:rPr>
        <w:t>Healthcare professionals in the community can call Children’s ED for specialist advice</w:t>
      </w:r>
      <w:r w:rsidR="007C0FE9">
        <w:rPr>
          <w:color w:val="808080" w:themeColor="background1" w:themeShade="80"/>
        </w:rPr>
        <w:t xml:space="preserve"> about children with urgent paediatric problems</w:t>
      </w:r>
      <w:r w:rsidRPr="00402A4E">
        <w:rPr>
          <w:color w:val="808080" w:themeColor="background1" w:themeShade="80"/>
        </w:rPr>
        <w:t>. When there is</w:t>
      </w:r>
      <w:r w:rsidR="007C0FE9">
        <w:rPr>
          <w:color w:val="808080" w:themeColor="background1" w:themeShade="80"/>
        </w:rPr>
        <w:t xml:space="preserve"> paediatric clinician</w:t>
      </w:r>
      <w:r w:rsidRPr="00402A4E">
        <w:rPr>
          <w:color w:val="808080" w:themeColor="background1" w:themeShade="80"/>
        </w:rPr>
        <w:t xml:space="preserve"> cover</w:t>
      </w:r>
      <w:r>
        <w:rPr>
          <w:color w:val="808080" w:themeColor="background1" w:themeShade="80"/>
        </w:rPr>
        <w:t xml:space="preserve"> </w:t>
      </w:r>
      <w:r w:rsidRPr="00402A4E">
        <w:rPr>
          <w:color w:val="808080" w:themeColor="background1" w:themeShade="80"/>
        </w:rPr>
        <w:t>the Children’s ED Advice line will be redirected to the S</w:t>
      </w:r>
      <w:r w:rsidR="007943AA">
        <w:rPr>
          <w:color w:val="808080" w:themeColor="background1" w:themeShade="80"/>
        </w:rPr>
        <w:t xml:space="preserve">ystem </w:t>
      </w:r>
      <w:r w:rsidRPr="00402A4E">
        <w:rPr>
          <w:color w:val="808080" w:themeColor="background1" w:themeShade="80"/>
        </w:rPr>
        <w:t>CAS</w:t>
      </w:r>
      <w:r>
        <w:rPr>
          <w:color w:val="808080" w:themeColor="background1" w:themeShade="80"/>
        </w:rPr>
        <w:t xml:space="preserve"> call handlers</w:t>
      </w:r>
      <w:r w:rsidRPr="00402A4E">
        <w:rPr>
          <w:color w:val="808080" w:themeColor="background1" w:themeShade="80"/>
        </w:rPr>
        <w:t>.</w:t>
      </w:r>
    </w:p>
    <w:p w14:paraId="05C1FC91" w14:textId="7823B848" w:rsidR="001251F0" w:rsidRDefault="001251F0" w:rsidP="00C412AA">
      <w:pPr>
        <w:pStyle w:val="Heading3"/>
        <w:rPr>
          <w:color w:val="808080" w:themeColor="background1" w:themeShade="80"/>
        </w:rPr>
      </w:pPr>
      <w:proofErr w:type="spellStart"/>
      <w:r>
        <w:t>Adastra</w:t>
      </w:r>
      <w:proofErr w:type="spellEnd"/>
      <w:r>
        <w:t xml:space="preserve"> location</w:t>
      </w:r>
      <w:r w:rsidRPr="004937B4">
        <w:rPr>
          <w:color w:val="808080" w:themeColor="background1" w:themeShade="80"/>
        </w:rPr>
        <w:t xml:space="preserve"> </w:t>
      </w:r>
    </w:p>
    <w:p w14:paraId="5F485F9A" w14:textId="29ADAE26" w:rsidR="001251F0" w:rsidRDefault="002B16E0" w:rsidP="00C412AA">
      <w:pPr>
        <w:jc w:val="left"/>
        <w:rPr>
          <w:color w:val="808080" w:themeColor="background1" w:themeShade="80"/>
          <w:lang w:val="en-US" w:bidi="en-US"/>
        </w:rPr>
      </w:pPr>
      <w:r>
        <w:rPr>
          <w:color w:val="808080" w:themeColor="background1" w:themeShade="80"/>
          <w:lang w:val="en-US" w:bidi="en-US"/>
        </w:rPr>
        <w:t>Pe</w:t>
      </w:r>
      <w:r w:rsidRPr="008F5419">
        <w:rPr>
          <w:color w:val="808080" w:themeColor="background1" w:themeShade="80"/>
          <w:lang w:val="en-US" w:bidi="en-US"/>
        </w:rPr>
        <w:t>diatricians</w:t>
      </w:r>
      <w:r w:rsidR="008F5419">
        <w:rPr>
          <w:color w:val="808080" w:themeColor="background1" w:themeShade="80"/>
          <w:lang w:val="en-US" w:bidi="en-US"/>
        </w:rPr>
        <w:t xml:space="preserve"> </w:t>
      </w:r>
      <w:r w:rsidR="001251F0">
        <w:rPr>
          <w:color w:val="808080" w:themeColor="background1" w:themeShade="80"/>
          <w:lang w:val="en-US" w:bidi="en-US"/>
        </w:rPr>
        <w:t xml:space="preserve">will log into </w:t>
      </w:r>
      <w:proofErr w:type="spellStart"/>
      <w:r w:rsidR="001251F0">
        <w:rPr>
          <w:color w:val="808080" w:themeColor="background1" w:themeShade="80"/>
          <w:lang w:val="en-US" w:bidi="en-US"/>
        </w:rPr>
        <w:t>Adastra</w:t>
      </w:r>
      <w:proofErr w:type="spellEnd"/>
      <w:r w:rsidR="001251F0">
        <w:rPr>
          <w:color w:val="808080" w:themeColor="background1" w:themeShade="80"/>
          <w:lang w:val="en-US" w:bidi="en-US"/>
        </w:rPr>
        <w:t xml:space="preserve"> using the location aligned with their employing </w:t>
      </w:r>
      <w:proofErr w:type="spellStart"/>
      <w:r w:rsidR="001251F0">
        <w:rPr>
          <w:color w:val="808080" w:themeColor="background1" w:themeShade="80"/>
          <w:lang w:val="en-US" w:bidi="en-US"/>
        </w:rPr>
        <w:t>organi</w:t>
      </w:r>
      <w:r w:rsidR="007943AA">
        <w:rPr>
          <w:color w:val="808080" w:themeColor="background1" w:themeShade="80"/>
          <w:lang w:val="en-US" w:bidi="en-US"/>
        </w:rPr>
        <w:t>s</w:t>
      </w:r>
      <w:r w:rsidR="001251F0">
        <w:rPr>
          <w:color w:val="808080" w:themeColor="background1" w:themeShade="80"/>
          <w:lang w:val="en-US" w:bidi="en-US"/>
        </w:rPr>
        <w:t>ation</w:t>
      </w:r>
      <w:proofErr w:type="spellEnd"/>
      <w:r w:rsidR="001251F0">
        <w:rPr>
          <w:color w:val="808080" w:themeColor="background1" w:themeShade="80"/>
          <w:lang w:val="en-US" w:bidi="en-US"/>
        </w:rPr>
        <w:t xml:space="preserve"> to begin with:</w:t>
      </w:r>
    </w:p>
    <w:p w14:paraId="7E030A7C" w14:textId="0E6D0490" w:rsidR="001251F0" w:rsidRPr="001251F0" w:rsidRDefault="00667F32" w:rsidP="00C412AA">
      <w:pPr>
        <w:pStyle w:val="ListParagraph"/>
        <w:numPr>
          <w:ilvl w:val="0"/>
          <w:numId w:val="5"/>
        </w:numPr>
        <w:jc w:val="left"/>
        <w:rPr>
          <w:b/>
          <w:bCs/>
          <w:color w:val="808080" w:themeColor="background1" w:themeShade="80"/>
          <w:lang w:val="en-US" w:bidi="en-US"/>
        </w:rPr>
      </w:pPr>
      <w:proofErr w:type="spellStart"/>
      <w:r>
        <w:rPr>
          <w:color w:val="808080" w:themeColor="background1" w:themeShade="80"/>
          <w:lang w:val="en-US" w:bidi="en-US"/>
        </w:rPr>
        <w:t>Paedatric</w:t>
      </w:r>
      <w:proofErr w:type="spellEnd"/>
      <w:r>
        <w:rPr>
          <w:color w:val="808080" w:themeColor="background1" w:themeShade="80"/>
          <w:lang w:val="en-US" w:bidi="en-US"/>
        </w:rPr>
        <w:t xml:space="preserve"> clinician</w:t>
      </w:r>
      <w:r w:rsidR="001251F0" w:rsidRPr="001251F0">
        <w:rPr>
          <w:color w:val="808080" w:themeColor="background1" w:themeShade="80"/>
          <w:lang w:val="en-US" w:bidi="en-US"/>
        </w:rPr>
        <w:t xml:space="preserve"> – </w:t>
      </w:r>
      <w:r w:rsidR="001251F0" w:rsidRPr="001251F0">
        <w:rPr>
          <w:b/>
          <w:bCs/>
          <w:color w:val="808080" w:themeColor="background1" w:themeShade="80"/>
          <w:lang w:val="en-US" w:bidi="en-US"/>
        </w:rPr>
        <w:t xml:space="preserve">System CAS – </w:t>
      </w:r>
      <w:r>
        <w:rPr>
          <w:b/>
          <w:bCs/>
          <w:color w:val="808080" w:themeColor="background1" w:themeShade="80"/>
          <w:lang w:val="en-US" w:bidi="en-US"/>
        </w:rPr>
        <w:t>Children’s</w:t>
      </w:r>
    </w:p>
    <w:p w14:paraId="0002D4E9" w14:textId="701E9840" w:rsidR="001251F0" w:rsidRPr="001251F0" w:rsidRDefault="001251F0" w:rsidP="00C412AA">
      <w:pPr>
        <w:jc w:val="left"/>
        <w:rPr>
          <w:color w:val="808080" w:themeColor="background1" w:themeShade="80"/>
          <w:lang w:val="en-US" w:bidi="en-US"/>
        </w:rPr>
      </w:pPr>
      <w:proofErr w:type="spellStart"/>
      <w:r>
        <w:rPr>
          <w:color w:val="808080" w:themeColor="background1" w:themeShade="80"/>
          <w:lang w:val="en-US" w:bidi="en-US"/>
        </w:rPr>
        <w:t>Adastra</w:t>
      </w:r>
      <w:proofErr w:type="spellEnd"/>
      <w:r>
        <w:rPr>
          <w:color w:val="808080" w:themeColor="background1" w:themeShade="80"/>
          <w:lang w:val="en-US" w:bidi="en-US"/>
        </w:rPr>
        <w:t xml:space="preserve"> updates are planned to include a </w:t>
      </w:r>
      <w:proofErr w:type="spellStart"/>
      <w:r w:rsidR="007C0FE9">
        <w:rPr>
          <w:color w:val="808080" w:themeColor="background1" w:themeShade="80"/>
          <w:lang w:val="en-US" w:bidi="en-US"/>
        </w:rPr>
        <w:t>p</w:t>
      </w:r>
      <w:r w:rsidR="008F5419">
        <w:rPr>
          <w:color w:val="808080" w:themeColor="background1" w:themeShade="80"/>
          <w:lang w:val="en-US" w:bidi="en-US"/>
        </w:rPr>
        <w:t>aediatric</w:t>
      </w:r>
      <w:proofErr w:type="spellEnd"/>
      <w:r w:rsidR="007C0FE9">
        <w:rPr>
          <w:color w:val="808080" w:themeColor="background1" w:themeShade="80"/>
          <w:lang w:val="en-US" w:bidi="en-US"/>
        </w:rPr>
        <w:t xml:space="preserve"> clinician</w:t>
      </w:r>
      <w:r>
        <w:rPr>
          <w:color w:val="808080" w:themeColor="background1" w:themeShade="80"/>
          <w:lang w:val="en-US" w:bidi="en-US"/>
        </w:rPr>
        <w:t xml:space="preserve"> location.</w:t>
      </w:r>
    </w:p>
    <w:p w14:paraId="55B61FA5" w14:textId="52392817" w:rsidR="001251F0" w:rsidRDefault="001251F0" w:rsidP="00C412AA">
      <w:pPr>
        <w:pStyle w:val="Heading3"/>
      </w:pPr>
      <w:r>
        <w:t>Shift Management</w:t>
      </w:r>
    </w:p>
    <w:p w14:paraId="46E8ECA9" w14:textId="0FCB7753" w:rsidR="001251F0" w:rsidRDefault="001251F0" w:rsidP="00C412AA">
      <w:pPr>
        <w:jc w:val="left"/>
        <w:rPr>
          <w:color w:val="808080" w:themeColor="background1" w:themeShade="80"/>
          <w:lang w:val="en-US" w:bidi="en-US"/>
        </w:rPr>
      </w:pPr>
      <w:r>
        <w:rPr>
          <w:color w:val="808080" w:themeColor="background1" w:themeShade="80"/>
          <w:lang w:val="en-US" w:bidi="en-US"/>
        </w:rPr>
        <w:t>The Shift Manager will be responsible for ensuring the</w:t>
      </w:r>
      <w:r w:rsidR="00536B01">
        <w:rPr>
          <w:color w:val="808080" w:themeColor="background1" w:themeShade="80"/>
          <w:lang w:val="en-US" w:bidi="en-US"/>
        </w:rPr>
        <w:t xml:space="preserve"> Children’s ED</w:t>
      </w:r>
      <w:r>
        <w:rPr>
          <w:color w:val="808080" w:themeColor="background1" w:themeShade="80"/>
          <w:lang w:val="en-US" w:bidi="en-US"/>
        </w:rPr>
        <w:t xml:space="preserve"> line has been diverted to the System CAS at the beginning of the </w:t>
      </w:r>
      <w:proofErr w:type="spellStart"/>
      <w:r w:rsidR="007C0FE9">
        <w:rPr>
          <w:color w:val="808080" w:themeColor="background1" w:themeShade="80"/>
          <w:lang w:val="en-US" w:bidi="en-US"/>
        </w:rPr>
        <w:t>paediatric</w:t>
      </w:r>
      <w:proofErr w:type="spellEnd"/>
      <w:r w:rsidR="007C0FE9">
        <w:rPr>
          <w:color w:val="808080" w:themeColor="background1" w:themeShade="80"/>
          <w:lang w:val="en-US" w:bidi="en-US"/>
        </w:rPr>
        <w:t xml:space="preserve"> clinician’s</w:t>
      </w:r>
      <w:r>
        <w:rPr>
          <w:color w:val="808080" w:themeColor="background1" w:themeShade="80"/>
          <w:lang w:val="en-US" w:bidi="en-US"/>
        </w:rPr>
        <w:t xml:space="preserve"> shift.</w:t>
      </w:r>
      <w:r w:rsidR="007C0FE9">
        <w:rPr>
          <w:color w:val="808080" w:themeColor="background1" w:themeShade="80"/>
          <w:lang w:val="en-US" w:bidi="en-US"/>
        </w:rPr>
        <w:t xml:space="preserve"> </w:t>
      </w:r>
      <w:r>
        <w:rPr>
          <w:color w:val="808080" w:themeColor="background1" w:themeShade="80"/>
          <w:lang w:val="en-US" w:bidi="en-US"/>
        </w:rPr>
        <w:t xml:space="preserve">They will also check the divert has been deactivated when the </w:t>
      </w:r>
      <w:proofErr w:type="spellStart"/>
      <w:r w:rsidR="007C0FE9">
        <w:rPr>
          <w:color w:val="808080" w:themeColor="background1" w:themeShade="80"/>
          <w:lang w:val="en-US" w:bidi="en-US"/>
        </w:rPr>
        <w:t>paediatric</w:t>
      </w:r>
      <w:proofErr w:type="spellEnd"/>
      <w:r w:rsidR="007C0FE9">
        <w:rPr>
          <w:color w:val="808080" w:themeColor="background1" w:themeShade="80"/>
          <w:lang w:val="en-US" w:bidi="en-US"/>
        </w:rPr>
        <w:t xml:space="preserve"> clinician</w:t>
      </w:r>
      <w:r>
        <w:rPr>
          <w:color w:val="808080" w:themeColor="background1" w:themeShade="80"/>
          <w:lang w:val="en-US" w:bidi="en-US"/>
        </w:rPr>
        <w:t xml:space="preserve"> has finished.</w:t>
      </w:r>
    </w:p>
    <w:p w14:paraId="43491080" w14:textId="6E6883BA" w:rsidR="00926FCE" w:rsidRPr="00402A4E" w:rsidRDefault="00402A4E" w:rsidP="00C412AA">
      <w:pPr>
        <w:jc w:val="left"/>
        <w:rPr>
          <w:color w:val="808080" w:themeColor="background1" w:themeShade="80"/>
        </w:rPr>
      </w:pPr>
      <w:r>
        <w:rPr>
          <w:color w:val="808080" w:themeColor="background1" w:themeShade="80"/>
        </w:rPr>
        <w:t>C</w:t>
      </w:r>
      <w:r w:rsidR="00926FCE" w:rsidRPr="00402A4E">
        <w:rPr>
          <w:color w:val="808080" w:themeColor="background1" w:themeShade="80"/>
        </w:rPr>
        <w:t>alls will route to the S</w:t>
      </w:r>
      <w:r w:rsidR="00536B01">
        <w:rPr>
          <w:color w:val="808080" w:themeColor="background1" w:themeShade="80"/>
        </w:rPr>
        <w:t xml:space="preserve">ystem </w:t>
      </w:r>
      <w:r w:rsidR="00926FCE" w:rsidRPr="00402A4E">
        <w:rPr>
          <w:color w:val="808080" w:themeColor="background1" w:themeShade="80"/>
        </w:rPr>
        <w:t xml:space="preserve">CAS Call Handlers who will take the demographics and add the case to the </w:t>
      </w:r>
      <w:r w:rsidR="00C97BA5">
        <w:rPr>
          <w:b/>
          <w:bCs/>
          <w:color w:val="808080" w:themeColor="background1" w:themeShade="80"/>
        </w:rPr>
        <w:t>UTC Advice</w:t>
      </w:r>
      <w:r w:rsidR="00926FCE" w:rsidRPr="00402A4E">
        <w:rPr>
          <w:color w:val="808080" w:themeColor="background1" w:themeShade="80"/>
        </w:rPr>
        <w:t xml:space="preserve"> queue with a case type of </w:t>
      </w:r>
      <w:r w:rsidR="00C97BA5">
        <w:rPr>
          <w:b/>
          <w:bCs/>
          <w:color w:val="808080" w:themeColor="background1" w:themeShade="80"/>
        </w:rPr>
        <w:t xml:space="preserve">UTC </w:t>
      </w:r>
      <w:r w:rsidR="00926FCE" w:rsidRPr="00402A4E">
        <w:rPr>
          <w:b/>
          <w:bCs/>
          <w:color w:val="808080" w:themeColor="background1" w:themeShade="80"/>
        </w:rPr>
        <w:t>Advice</w:t>
      </w:r>
      <w:r w:rsidR="00F06BF0">
        <w:rPr>
          <w:color w:val="808080" w:themeColor="background1" w:themeShade="80"/>
        </w:rPr>
        <w:t>.</w:t>
      </w:r>
      <w:r w:rsidR="00926FCE" w:rsidRPr="00402A4E">
        <w:rPr>
          <w:color w:val="808080" w:themeColor="background1" w:themeShade="80"/>
        </w:rPr>
        <w:t xml:space="preserve">  </w:t>
      </w:r>
    </w:p>
    <w:p w14:paraId="4D65BC25" w14:textId="52EFB793" w:rsidR="00926FCE" w:rsidRPr="00402A4E" w:rsidRDefault="00926FCE" w:rsidP="00C412AA">
      <w:pPr>
        <w:jc w:val="left"/>
        <w:rPr>
          <w:color w:val="808080" w:themeColor="background1" w:themeShade="80"/>
        </w:rPr>
      </w:pPr>
    </w:p>
    <w:p w14:paraId="51625DF7" w14:textId="1E68CED1" w:rsidR="00926FCE" w:rsidRPr="00402A4E" w:rsidRDefault="00402A4E" w:rsidP="00C412AA">
      <w:pPr>
        <w:jc w:val="left"/>
        <w:rPr>
          <w:color w:val="808080" w:themeColor="background1" w:themeShade="80"/>
        </w:rPr>
      </w:pPr>
      <w:r>
        <w:rPr>
          <w:color w:val="808080" w:themeColor="background1" w:themeShade="80"/>
        </w:rPr>
        <w:t>There will be a speci</w:t>
      </w:r>
      <w:r w:rsidR="00741267">
        <w:rPr>
          <w:color w:val="808080" w:themeColor="background1" w:themeShade="80"/>
        </w:rPr>
        <w:t>fic c</w:t>
      </w:r>
      <w:r w:rsidR="00926FCE" w:rsidRPr="00402A4E">
        <w:rPr>
          <w:color w:val="808080" w:themeColor="background1" w:themeShade="80"/>
        </w:rPr>
        <w:t>ase question</w:t>
      </w:r>
      <w:r>
        <w:rPr>
          <w:color w:val="808080" w:themeColor="background1" w:themeShade="80"/>
        </w:rPr>
        <w:t xml:space="preserve"> </w:t>
      </w:r>
      <w:r w:rsidR="00741267">
        <w:rPr>
          <w:color w:val="808080" w:themeColor="background1" w:themeShade="80"/>
        </w:rPr>
        <w:t xml:space="preserve">at the end of the </w:t>
      </w:r>
      <w:proofErr w:type="spellStart"/>
      <w:r w:rsidR="00741267">
        <w:rPr>
          <w:color w:val="808080" w:themeColor="background1" w:themeShade="80"/>
        </w:rPr>
        <w:t>Adastra</w:t>
      </w:r>
      <w:proofErr w:type="spellEnd"/>
      <w:r w:rsidR="00741267">
        <w:rPr>
          <w:color w:val="808080" w:themeColor="background1" w:themeShade="80"/>
        </w:rPr>
        <w:t xml:space="preserve"> consultation </w:t>
      </w:r>
      <w:r>
        <w:rPr>
          <w:color w:val="808080" w:themeColor="background1" w:themeShade="80"/>
        </w:rPr>
        <w:t xml:space="preserve">to </w:t>
      </w:r>
      <w:r w:rsidR="00741267">
        <w:rPr>
          <w:color w:val="808080" w:themeColor="background1" w:themeShade="80"/>
        </w:rPr>
        <w:t>capture data relating to the need for children’s</w:t>
      </w:r>
      <w:r>
        <w:rPr>
          <w:color w:val="808080" w:themeColor="background1" w:themeShade="80"/>
        </w:rPr>
        <w:t xml:space="preserve"> SDEC</w:t>
      </w:r>
      <w:r w:rsidR="00741267">
        <w:rPr>
          <w:color w:val="808080" w:themeColor="background1" w:themeShade="80"/>
        </w:rPr>
        <w:t xml:space="preserve"> pathways.</w:t>
      </w:r>
    </w:p>
    <w:p w14:paraId="1BFE7E88" w14:textId="5C7AAF17" w:rsidR="00926FCE" w:rsidRDefault="005B01E5" w:rsidP="00C412AA">
      <w:pPr>
        <w:pStyle w:val="Heading3"/>
      </w:pPr>
      <w:r>
        <w:t>Children’s ED Referrals</w:t>
      </w:r>
    </w:p>
    <w:p w14:paraId="31C45C0D" w14:textId="77777777" w:rsidR="00614AE3" w:rsidRDefault="00614AE3" w:rsidP="00614AE3">
      <w:pPr>
        <w:spacing w:after="160" w:line="259" w:lineRule="auto"/>
        <w:jc w:val="left"/>
        <w:rPr>
          <w:color w:val="808080" w:themeColor="background1" w:themeShade="80"/>
          <w:lang w:val="en-US" w:bidi="en-US"/>
        </w:rPr>
      </w:pPr>
      <w:r>
        <w:rPr>
          <w:color w:val="808080" w:themeColor="background1" w:themeShade="80"/>
          <w:lang w:val="en-US" w:bidi="en-US"/>
        </w:rPr>
        <w:t>**From Monday 18</w:t>
      </w:r>
      <w:r w:rsidRPr="00086083">
        <w:rPr>
          <w:color w:val="808080" w:themeColor="background1" w:themeShade="80"/>
          <w:vertAlign w:val="superscript"/>
          <w:lang w:val="en-US" w:bidi="en-US"/>
        </w:rPr>
        <w:t>th</w:t>
      </w:r>
      <w:r>
        <w:rPr>
          <w:color w:val="808080" w:themeColor="background1" w:themeShade="80"/>
          <w:lang w:val="en-US" w:bidi="en-US"/>
        </w:rPr>
        <w:t xml:space="preserve"> July we will be running a pilot of </w:t>
      </w:r>
      <w:proofErr w:type="spellStart"/>
      <w:r>
        <w:rPr>
          <w:color w:val="808080" w:themeColor="background1" w:themeShade="80"/>
          <w:lang w:val="en-US" w:bidi="en-US"/>
        </w:rPr>
        <w:t>Careflow</w:t>
      </w:r>
      <w:proofErr w:type="spellEnd"/>
      <w:r>
        <w:rPr>
          <w:color w:val="808080" w:themeColor="background1" w:themeShade="80"/>
          <w:lang w:val="en-US" w:bidi="en-US"/>
        </w:rPr>
        <w:t xml:space="preserve"> Connect for referral of patients to Children’s ED for the </w:t>
      </w:r>
      <w:proofErr w:type="spellStart"/>
      <w:r>
        <w:rPr>
          <w:color w:val="808080" w:themeColor="background1" w:themeShade="80"/>
          <w:lang w:val="en-US" w:bidi="en-US"/>
        </w:rPr>
        <w:t>peadiatric</w:t>
      </w:r>
      <w:proofErr w:type="spellEnd"/>
      <w:r>
        <w:rPr>
          <w:color w:val="808080" w:themeColor="background1" w:themeShade="80"/>
          <w:lang w:val="en-US" w:bidi="en-US"/>
        </w:rPr>
        <w:t xml:space="preserve"> team in System CAS only. Information for this can be found in the document </w:t>
      </w:r>
      <w:r w:rsidRPr="00614AE3">
        <w:rPr>
          <w:b/>
          <w:i/>
          <w:color w:val="808080" w:themeColor="background1" w:themeShade="80"/>
          <w:lang w:val="en-US" w:bidi="en-US"/>
        </w:rPr>
        <w:t xml:space="preserve">UHB </w:t>
      </w:r>
      <w:proofErr w:type="spellStart"/>
      <w:r w:rsidRPr="00614AE3">
        <w:rPr>
          <w:b/>
          <w:i/>
          <w:color w:val="808080" w:themeColor="background1" w:themeShade="80"/>
          <w:lang w:val="en-US" w:bidi="en-US"/>
        </w:rPr>
        <w:t>Careflow</w:t>
      </w:r>
      <w:proofErr w:type="spellEnd"/>
      <w:r w:rsidRPr="00614AE3">
        <w:rPr>
          <w:b/>
          <w:i/>
          <w:color w:val="808080" w:themeColor="background1" w:themeShade="80"/>
          <w:lang w:val="en-US" w:bidi="en-US"/>
        </w:rPr>
        <w:t xml:space="preserve"> Connect SOP v1</w:t>
      </w:r>
      <w:r>
        <w:rPr>
          <w:color w:val="808080" w:themeColor="background1" w:themeShade="80"/>
          <w:lang w:val="en-US" w:bidi="en-US"/>
        </w:rPr>
        <w:t xml:space="preserve"> on Radar**</w:t>
      </w:r>
    </w:p>
    <w:p w14:paraId="70874A76" w14:textId="60A72833" w:rsidR="00FC740A" w:rsidRDefault="00614AE3" w:rsidP="00C412AA">
      <w:pPr>
        <w:spacing w:after="160" w:line="259" w:lineRule="auto"/>
        <w:jc w:val="left"/>
        <w:rPr>
          <w:color w:val="808080" w:themeColor="background1" w:themeShade="80"/>
          <w:lang w:val="en-US" w:bidi="en-US"/>
        </w:rPr>
      </w:pPr>
      <w:r>
        <w:rPr>
          <w:color w:val="808080" w:themeColor="background1" w:themeShade="80"/>
          <w:lang w:val="en-US" w:bidi="en-US"/>
        </w:rPr>
        <w:t xml:space="preserve">Outside of </w:t>
      </w:r>
      <w:bookmarkStart w:id="34" w:name="_GoBack"/>
      <w:bookmarkEnd w:id="34"/>
      <w:r>
        <w:rPr>
          <w:color w:val="808080" w:themeColor="background1" w:themeShade="80"/>
          <w:lang w:val="en-US" w:bidi="en-US"/>
        </w:rPr>
        <w:t xml:space="preserve">this pilot, </w:t>
      </w:r>
      <w:r w:rsidR="00FC740A">
        <w:rPr>
          <w:color w:val="808080" w:themeColor="background1" w:themeShade="80"/>
          <w:lang w:val="en-US" w:bidi="en-US"/>
        </w:rPr>
        <w:t xml:space="preserve">Clinicians referring a patient to Children’s ED will need to send their consultation notes via </w:t>
      </w:r>
      <w:r w:rsidR="00FC740A">
        <w:rPr>
          <w:b/>
          <w:bCs/>
          <w:color w:val="808080" w:themeColor="background1" w:themeShade="80"/>
          <w:lang w:val="en-US" w:bidi="en-US"/>
        </w:rPr>
        <w:t>Agency Referral</w:t>
      </w:r>
      <w:r w:rsidR="00FC740A">
        <w:rPr>
          <w:color w:val="808080" w:themeColor="background1" w:themeShade="80"/>
          <w:lang w:val="en-US" w:bidi="en-US"/>
        </w:rPr>
        <w:t xml:space="preserve">. The </w:t>
      </w:r>
      <w:r w:rsidR="00FC740A">
        <w:rPr>
          <w:b/>
          <w:bCs/>
          <w:color w:val="808080" w:themeColor="background1" w:themeShade="80"/>
          <w:lang w:val="en-US" w:bidi="en-US"/>
        </w:rPr>
        <w:t xml:space="preserve">Agency Referral </w:t>
      </w:r>
      <w:r w:rsidR="00FC740A">
        <w:rPr>
          <w:color w:val="808080" w:themeColor="background1" w:themeShade="80"/>
          <w:lang w:val="en-US" w:bidi="en-US"/>
        </w:rPr>
        <w:t xml:space="preserve">button is located on the </w:t>
      </w:r>
      <w:r w:rsidR="00FC740A">
        <w:rPr>
          <w:b/>
          <w:bCs/>
          <w:color w:val="808080" w:themeColor="background1" w:themeShade="80"/>
          <w:lang w:val="en-US" w:bidi="en-US"/>
        </w:rPr>
        <w:t xml:space="preserve">Current Consultation </w:t>
      </w:r>
      <w:r w:rsidR="00FC740A">
        <w:rPr>
          <w:color w:val="808080" w:themeColor="background1" w:themeShade="80"/>
          <w:lang w:val="en-US" w:bidi="en-US"/>
        </w:rPr>
        <w:t>screen.</w:t>
      </w:r>
    </w:p>
    <w:p w14:paraId="11409665" w14:textId="77777777" w:rsidR="00FC740A" w:rsidRDefault="00FC740A" w:rsidP="00C412AA">
      <w:pPr>
        <w:pStyle w:val="ListParagraph"/>
        <w:numPr>
          <w:ilvl w:val="0"/>
          <w:numId w:val="6"/>
        </w:numPr>
        <w:spacing w:after="160" w:line="259" w:lineRule="auto"/>
        <w:jc w:val="left"/>
        <w:rPr>
          <w:color w:val="808080" w:themeColor="background1" w:themeShade="80"/>
          <w:lang w:val="en-US" w:bidi="en-US"/>
        </w:rPr>
      </w:pPr>
      <w:r>
        <w:rPr>
          <w:color w:val="808080" w:themeColor="background1" w:themeShade="80"/>
          <w:lang w:val="en-US" w:bidi="en-US"/>
        </w:rPr>
        <w:t xml:space="preserve">Select </w:t>
      </w:r>
      <w:r w:rsidRPr="00636F1E">
        <w:rPr>
          <w:b/>
          <w:bCs/>
          <w:color w:val="808080" w:themeColor="background1" w:themeShade="80"/>
          <w:lang w:val="en-US" w:bidi="en-US"/>
        </w:rPr>
        <w:t>Agency Referral</w:t>
      </w:r>
    </w:p>
    <w:p w14:paraId="75D6482D" w14:textId="69CBE078" w:rsidR="00FC740A" w:rsidRDefault="00FC740A" w:rsidP="00C412AA">
      <w:pPr>
        <w:pStyle w:val="ListParagraph"/>
        <w:numPr>
          <w:ilvl w:val="0"/>
          <w:numId w:val="6"/>
        </w:numPr>
        <w:spacing w:after="160" w:line="259" w:lineRule="auto"/>
        <w:jc w:val="left"/>
        <w:rPr>
          <w:color w:val="808080" w:themeColor="background1" w:themeShade="80"/>
          <w:lang w:val="en-US" w:bidi="en-US"/>
        </w:rPr>
      </w:pPr>
      <w:r>
        <w:rPr>
          <w:color w:val="808080" w:themeColor="background1" w:themeShade="80"/>
          <w:lang w:val="en-US" w:bidi="en-US"/>
        </w:rPr>
        <w:t xml:space="preserve">Select </w:t>
      </w:r>
      <w:r w:rsidRPr="00FC740A">
        <w:rPr>
          <w:b/>
          <w:bCs/>
          <w:color w:val="808080" w:themeColor="background1" w:themeShade="80"/>
          <w:lang w:val="en-US" w:bidi="en-US"/>
        </w:rPr>
        <w:t>Children’s ED</w:t>
      </w:r>
    </w:p>
    <w:p w14:paraId="389BDBFC" w14:textId="77777777" w:rsidR="00FC740A" w:rsidRDefault="00FC740A" w:rsidP="00C412AA">
      <w:pPr>
        <w:pStyle w:val="ListParagraph"/>
        <w:numPr>
          <w:ilvl w:val="0"/>
          <w:numId w:val="6"/>
        </w:numPr>
        <w:spacing w:after="160" w:line="259" w:lineRule="auto"/>
        <w:jc w:val="left"/>
        <w:rPr>
          <w:color w:val="808080" w:themeColor="background1" w:themeShade="80"/>
          <w:lang w:val="en-US" w:bidi="en-US"/>
        </w:rPr>
      </w:pPr>
      <w:r>
        <w:rPr>
          <w:color w:val="808080" w:themeColor="background1" w:themeShade="80"/>
          <w:lang w:val="en-US" w:bidi="en-US"/>
        </w:rPr>
        <w:t xml:space="preserve">Press </w:t>
      </w:r>
      <w:r>
        <w:rPr>
          <w:b/>
          <w:bCs/>
          <w:color w:val="808080" w:themeColor="background1" w:themeShade="80"/>
          <w:lang w:val="en-US" w:bidi="en-US"/>
        </w:rPr>
        <w:t>select</w:t>
      </w:r>
    </w:p>
    <w:p w14:paraId="4E533347" w14:textId="77777777" w:rsidR="00FC740A" w:rsidRPr="00636F1E" w:rsidRDefault="00FC740A" w:rsidP="00C412AA">
      <w:pPr>
        <w:pStyle w:val="ListParagraph"/>
        <w:numPr>
          <w:ilvl w:val="0"/>
          <w:numId w:val="6"/>
        </w:numPr>
        <w:spacing w:after="160" w:line="259" w:lineRule="auto"/>
        <w:jc w:val="left"/>
        <w:rPr>
          <w:color w:val="808080" w:themeColor="background1" w:themeShade="80"/>
          <w:lang w:val="en-US" w:bidi="en-US"/>
        </w:rPr>
      </w:pPr>
      <w:r>
        <w:rPr>
          <w:color w:val="808080" w:themeColor="background1" w:themeShade="80"/>
          <w:lang w:val="en-US" w:bidi="en-US"/>
        </w:rPr>
        <w:t xml:space="preserve">Add note and press </w:t>
      </w:r>
      <w:r>
        <w:rPr>
          <w:b/>
          <w:bCs/>
          <w:color w:val="808080" w:themeColor="background1" w:themeShade="80"/>
          <w:lang w:val="en-US" w:bidi="en-US"/>
        </w:rPr>
        <w:t>OK</w:t>
      </w:r>
    </w:p>
    <w:p w14:paraId="31612E31" w14:textId="69FB543B" w:rsidR="00F75CA0" w:rsidRDefault="00FC740A" w:rsidP="00C412AA">
      <w:pPr>
        <w:pStyle w:val="ListParagraph"/>
        <w:numPr>
          <w:ilvl w:val="0"/>
          <w:numId w:val="6"/>
        </w:numPr>
        <w:spacing w:after="160" w:line="259" w:lineRule="auto"/>
        <w:jc w:val="left"/>
        <w:rPr>
          <w:color w:val="808080" w:themeColor="background1" w:themeShade="80"/>
          <w:lang w:val="en-US" w:bidi="en-US"/>
        </w:rPr>
      </w:pPr>
      <w:r>
        <w:rPr>
          <w:color w:val="808080" w:themeColor="background1" w:themeShade="80"/>
          <w:lang w:val="en-US" w:bidi="en-US"/>
        </w:rPr>
        <w:t xml:space="preserve">Continue with the </w:t>
      </w:r>
      <w:proofErr w:type="spellStart"/>
      <w:r>
        <w:rPr>
          <w:color w:val="808080" w:themeColor="background1" w:themeShade="80"/>
          <w:lang w:val="en-US" w:bidi="en-US"/>
        </w:rPr>
        <w:t>Adastra</w:t>
      </w:r>
      <w:proofErr w:type="spellEnd"/>
      <w:r>
        <w:rPr>
          <w:color w:val="808080" w:themeColor="background1" w:themeShade="80"/>
          <w:lang w:val="en-US" w:bidi="en-US"/>
        </w:rPr>
        <w:t xml:space="preserve"> consultation.  An email will be sent to the receiving unit on completion of the consultation.</w:t>
      </w:r>
    </w:p>
    <w:p w14:paraId="0F1A0BF5" w14:textId="77777777" w:rsidR="00DE2176" w:rsidRPr="00DE2176" w:rsidRDefault="00DE2176" w:rsidP="00DE2176">
      <w:pPr>
        <w:spacing w:after="160" w:line="259" w:lineRule="auto"/>
        <w:jc w:val="left"/>
        <w:rPr>
          <w:color w:val="808080" w:themeColor="background1" w:themeShade="80"/>
          <w:lang w:val="en-US" w:bidi="en-US"/>
        </w:rPr>
      </w:pPr>
    </w:p>
    <w:p w14:paraId="0AE118F7" w14:textId="418F2807" w:rsidR="00343E50" w:rsidRPr="00343E50" w:rsidRDefault="00343E50" w:rsidP="00C412AA">
      <w:pPr>
        <w:pStyle w:val="Heading2"/>
        <w:jc w:val="left"/>
        <w:rPr>
          <w:rFonts w:eastAsia="Calibri"/>
        </w:rPr>
      </w:pPr>
      <w:bookmarkStart w:id="35" w:name="_UTC_Remote_Assessment"/>
      <w:bookmarkStart w:id="36" w:name="_Toc95755267"/>
      <w:bookmarkStart w:id="37" w:name="_Toc96172669"/>
      <w:bookmarkStart w:id="38" w:name="_Toc103698894"/>
      <w:bookmarkEnd w:id="35"/>
      <w:r w:rsidRPr="00343E50">
        <w:rPr>
          <w:rFonts w:eastAsia="Calibri"/>
        </w:rPr>
        <w:t xml:space="preserve">UTC </w:t>
      </w:r>
      <w:r w:rsidR="00273477">
        <w:rPr>
          <w:rFonts w:eastAsia="Calibri"/>
        </w:rPr>
        <w:t>R</w:t>
      </w:r>
      <w:r w:rsidRPr="00343E50">
        <w:rPr>
          <w:rFonts w:eastAsia="Calibri"/>
        </w:rPr>
        <w:t>emote Assessment of ETC dispositions</w:t>
      </w:r>
      <w:bookmarkEnd w:id="36"/>
      <w:bookmarkEnd w:id="37"/>
      <w:bookmarkEnd w:id="38"/>
    </w:p>
    <w:p w14:paraId="78877EA3" w14:textId="4F1CD727" w:rsidR="00343E50" w:rsidRDefault="00343E50" w:rsidP="00C412AA">
      <w:pPr>
        <w:jc w:val="left"/>
        <w:rPr>
          <w:color w:val="808080" w:themeColor="background1" w:themeShade="80"/>
          <w:lang w:val="en-US" w:bidi="en-US"/>
        </w:rPr>
      </w:pPr>
      <w:r w:rsidRPr="00343E50">
        <w:rPr>
          <w:color w:val="808080" w:themeColor="background1" w:themeShade="80"/>
          <w:lang w:val="en-US" w:bidi="en-US"/>
        </w:rPr>
        <w:t>The Urgent Treatment Centre (UTC) in Hengrove receive</w:t>
      </w:r>
      <w:r w:rsidR="007C0FE9">
        <w:rPr>
          <w:color w:val="808080" w:themeColor="background1" w:themeShade="80"/>
          <w:lang w:val="en-US" w:bidi="en-US"/>
        </w:rPr>
        <w:t>s</w:t>
      </w:r>
      <w:r w:rsidRPr="00343E50">
        <w:rPr>
          <w:color w:val="808080" w:themeColor="background1" w:themeShade="80"/>
          <w:lang w:val="en-US" w:bidi="en-US"/>
        </w:rPr>
        <w:t xml:space="preserve"> </w:t>
      </w:r>
      <w:r w:rsidR="007C0FE9">
        <w:rPr>
          <w:color w:val="808080" w:themeColor="background1" w:themeShade="80"/>
          <w:lang w:val="en-US" w:bidi="en-US"/>
        </w:rPr>
        <w:t>cases from NHS111</w:t>
      </w:r>
      <w:r w:rsidRPr="00343E50">
        <w:rPr>
          <w:color w:val="808080" w:themeColor="background1" w:themeShade="80"/>
          <w:lang w:val="en-US" w:bidi="en-US"/>
        </w:rPr>
        <w:t xml:space="preserve"> </w:t>
      </w:r>
      <w:r w:rsidR="007C0FE9">
        <w:rPr>
          <w:color w:val="808080" w:themeColor="background1" w:themeShade="80"/>
          <w:lang w:val="en-US" w:bidi="en-US"/>
        </w:rPr>
        <w:t xml:space="preserve">for remote clinical assessment on the Sirona/ UTC </w:t>
      </w:r>
      <w:proofErr w:type="spellStart"/>
      <w:r w:rsidR="007C0FE9">
        <w:rPr>
          <w:color w:val="808080" w:themeColor="background1" w:themeShade="80"/>
          <w:lang w:val="en-US" w:bidi="en-US"/>
        </w:rPr>
        <w:t>Adastra</w:t>
      </w:r>
      <w:proofErr w:type="spellEnd"/>
      <w:r w:rsidR="007C0FE9">
        <w:rPr>
          <w:color w:val="808080" w:themeColor="background1" w:themeShade="80"/>
          <w:lang w:val="en-US" w:bidi="en-US"/>
        </w:rPr>
        <w:t xml:space="preserve"> platform</w:t>
      </w:r>
      <w:r w:rsidRPr="00343E50">
        <w:rPr>
          <w:color w:val="808080" w:themeColor="background1" w:themeShade="80"/>
          <w:lang w:val="en-US" w:bidi="en-US"/>
        </w:rPr>
        <w:t>. In the same way ED Cases are received into the S</w:t>
      </w:r>
      <w:r w:rsidR="00097354">
        <w:rPr>
          <w:color w:val="808080" w:themeColor="background1" w:themeShade="80"/>
          <w:lang w:val="en-US" w:bidi="en-US"/>
        </w:rPr>
        <w:t xml:space="preserve">ystem </w:t>
      </w:r>
      <w:r w:rsidRPr="00343E50">
        <w:rPr>
          <w:color w:val="808080" w:themeColor="background1" w:themeShade="80"/>
          <w:lang w:val="en-US" w:bidi="en-US"/>
        </w:rPr>
        <w:t xml:space="preserve">CAS, the UTC receive ETC </w:t>
      </w:r>
      <w:r w:rsidR="007C0FE9">
        <w:rPr>
          <w:color w:val="808080" w:themeColor="background1" w:themeShade="80"/>
          <w:lang w:val="en-US" w:bidi="en-US"/>
        </w:rPr>
        <w:t xml:space="preserve">(and primary care) </w:t>
      </w:r>
      <w:r w:rsidRPr="00343E50">
        <w:rPr>
          <w:color w:val="808080" w:themeColor="background1" w:themeShade="80"/>
          <w:lang w:val="en-US" w:bidi="en-US"/>
        </w:rPr>
        <w:t xml:space="preserve">dispositions into </w:t>
      </w:r>
      <w:r>
        <w:rPr>
          <w:color w:val="808080" w:themeColor="background1" w:themeShade="80"/>
          <w:lang w:val="en-US" w:bidi="en-US"/>
        </w:rPr>
        <w:t xml:space="preserve">the </w:t>
      </w:r>
      <w:r w:rsidRPr="00343E50">
        <w:rPr>
          <w:color w:val="808080" w:themeColor="background1" w:themeShade="80"/>
          <w:lang w:val="en-US" w:bidi="en-US"/>
        </w:rPr>
        <w:t>remote assessment queue</w:t>
      </w:r>
      <w:r>
        <w:rPr>
          <w:color w:val="808080" w:themeColor="background1" w:themeShade="80"/>
          <w:lang w:val="en-US" w:bidi="en-US"/>
        </w:rPr>
        <w:t xml:space="preserve"> on Sirona’s </w:t>
      </w:r>
      <w:proofErr w:type="spellStart"/>
      <w:r>
        <w:rPr>
          <w:color w:val="808080" w:themeColor="background1" w:themeShade="80"/>
          <w:lang w:val="en-US" w:bidi="en-US"/>
        </w:rPr>
        <w:t>Adastra</w:t>
      </w:r>
      <w:proofErr w:type="spellEnd"/>
      <w:r>
        <w:rPr>
          <w:color w:val="808080" w:themeColor="background1" w:themeShade="80"/>
          <w:lang w:val="en-US" w:bidi="en-US"/>
        </w:rPr>
        <w:t xml:space="preserve"> platform</w:t>
      </w:r>
      <w:r w:rsidRPr="00343E50">
        <w:rPr>
          <w:color w:val="808080" w:themeColor="background1" w:themeShade="80"/>
          <w:lang w:val="en-US" w:bidi="en-US"/>
        </w:rPr>
        <w:t>.</w:t>
      </w:r>
    </w:p>
    <w:p w14:paraId="2076D0C1" w14:textId="7C9DB61A" w:rsidR="00C97BA5" w:rsidRPr="00343E50" w:rsidRDefault="00C97BA5" w:rsidP="00C412AA">
      <w:pPr>
        <w:jc w:val="left"/>
        <w:rPr>
          <w:color w:val="808080" w:themeColor="background1" w:themeShade="80"/>
          <w:lang w:val="en-US" w:bidi="en-US"/>
        </w:rPr>
      </w:pPr>
      <w:r>
        <w:rPr>
          <w:color w:val="808080" w:themeColor="background1" w:themeShade="80"/>
          <w:lang w:val="en-US" w:bidi="en-US"/>
        </w:rPr>
        <w:t xml:space="preserve">These clinicians </w:t>
      </w:r>
      <w:r w:rsidR="00EC5E14">
        <w:rPr>
          <w:color w:val="808080" w:themeColor="background1" w:themeShade="80"/>
          <w:lang w:val="en-US" w:bidi="en-US"/>
        </w:rPr>
        <w:t>form</w:t>
      </w:r>
      <w:r>
        <w:rPr>
          <w:color w:val="808080" w:themeColor="background1" w:themeShade="80"/>
          <w:lang w:val="en-US" w:bidi="en-US"/>
        </w:rPr>
        <w:t xml:space="preserve"> part of the System CAS and are co-located at Osprey at the weekends.</w:t>
      </w:r>
    </w:p>
    <w:p w14:paraId="01123B4A" w14:textId="0D3C0016" w:rsidR="00343E50" w:rsidRPr="00343E50" w:rsidRDefault="00343E50" w:rsidP="00C412AA">
      <w:pPr>
        <w:jc w:val="left"/>
        <w:rPr>
          <w:color w:val="808080" w:themeColor="background1" w:themeShade="80"/>
          <w:lang w:val="en-US" w:bidi="en-US"/>
        </w:rPr>
      </w:pPr>
      <w:r w:rsidRPr="00343E50">
        <w:rPr>
          <w:color w:val="808080" w:themeColor="background1" w:themeShade="80"/>
          <w:lang w:val="en-US" w:bidi="en-US"/>
        </w:rPr>
        <w:t>Underpinning the final ETC disposition are symptom groups and discriminators; this is the information used by the DoS to return the appropriate service for the patient.  Not all symptom groups and discriminators within an ETC disposition are appropriate for UTC/MIU</w:t>
      </w:r>
      <w:r>
        <w:rPr>
          <w:color w:val="808080" w:themeColor="background1" w:themeShade="80"/>
          <w:lang w:val="en-US" w:bidi="en-US"/>
        </w:rPr>
        <w:t xml:space="preserve"> referral</w:t>
      </w:r>
      <w:r w:rsidRPr="00343E50">
        <w:rPr>
          <w:color w:val="808080" w:themeColor="background1" w:themeShade="80"/>
          <w:lang w:val="en-US" w:bidi="en-US"/>
        </w:rPr>
        <w:t>.</w:t>
      </w:r>
    </w:p>
    <w:p w14:paraId="337933F7" w14:textId="170A679F" w:rsidR="00343E50" w:rsidRPr="00343E50" w:rsidRDefault="00343E50" w:rsidP="00C412AA">
      <w:pPr>
        <w:spacing w:after="160" w:line="259" w:lineRule="auto"/>
        <w:jc w:val="left"/>
        <w:rPr>
          <w:color w:val="808080" w:themeColor="background1" w:themeShade="80"/>
          <w:lang w:val="en-US" w:bidi="en-US"/>
        </w:rPr>
      </w:pPr>
      <w:r>
        <w:rPr>
          <w:color w:val="808080" w:themeColor="background1" w:themeShade="80"/>
          <w:lang w:val="en-US" w:bidi="en-US"/>
        </w:rPr>
        <w:t>F</w:t>
      </w:r>
      <w:r w:rsidRPr="00343E50">
        <w:rPr>
          <w:color w:val="808080" w:themeColor="background1" w:themeShade="80"/>
          <w:lang w:val="en-US" w:bidi="en-US"/>
        </w:rPr>
        <w:t xml:space="preserve">our services </w:t>
      </w:r>
      <w:r>
        <w:rPr>
          <w:color w:val="808080" w:themeColor="background1" w:themeShade="80"/>
          <w:lang w:val="en-US" w:bidi="en-US"/>
        </w:rPr>
        <w:t xml:space="preserve">are </w:t>
      </w:r>
      <w:r w:rsidRPr="00343E50">
        <w:rPr>
          <w:color w:val="808080" w:themeColor="background1" w:themeShade="80"/>
          <w:lang w:val="en-US" w:bidi="en-US"/>
        </w:rPr>
        <w:t xml:space="preserve">available on the DoS for ETC dispositions; </w:t>
      </w:r>
    </w:p>
    <w:p w14:paraId="4BCB5968" w14:textId="77777777" w:rsidR="00343E50" w:rsidRPr="00343E50" w:rsidRDefault="00343E50" w:rsidP="00C412AA">
      <w:pPr>
        <w:pStyle w:val="ListParagraph"/>
        <w:numPr>
          <w:ilvl w:val="0"/>
          <w:numId w:val="11"/>
        </w:numPr>
        <w:spacing w:after="160" w:line="259" w:lineRule="auto"/>
        <w:jc w:val="left"/>
        <w:rPr>
          <w:color w:val="808080" w:themeColor="background1" w:themeShade="80"/>
          <w:lang w:val="en-US" w:bidi="en-US"/>
        </w:rPr>
      </w:pPr>
      <w:r w:rsidRPr="00343E50">
        <w:rPr>
          <w:color w:val="808080" w:themeColor="background1" w:themeShade="80"/>
          <w:lang w:val="en-US" w:bidi="en-US"/>
        </w:rPr>
        <w:t>UTC/MIU</w:t>
      </w:r>
    </w:p>
    <w:p w14:paraId="5331C57B" w14:textId="0FD73333" w:rsidR="00343E50" w:rsidRPr="00343E50" w:rsidRDefault="00343E50" w:rsidP="00C412AA">
      <w:pPr>
        <w:pStyle w:val="ListParagraph"/>
        <w:numPr>
          <w:ilvl w:val="0"/>
          <w:numId w:val="11"/>
        </w:numPr>
        <w:spacing w:after="160" w:line="259" w:lineRule="auto"/>
        <w:jc w:val="left"/>
        <w:rPr>
          <w:color w:val="808080" w:themeColor="background1" w:themeShade="80"/>
          <w:lang w:val="en-US" w:bidi="en-US"/>
        </w:rPr>
      </w:pPr>
      <w:r w:rsidRPr="00343E50">
        <w:rPr>
          <w:color w:val="808080" w:themeColor="background1" w:themeShade="80"/>
          <w:lang w:val="en-US" w:bidi="en-US"/>
        </w:rPr>
        <w:t>S</w:t>
      </w:r>
      <w:r w:rsidR="00097354">
        <w:rPr>
          <w:color w:val="808080" w:themeColor="background1" w:themeShade="80"/>
          <w:lang w:val="en-US" w:bidi="en-US"/>
        </w:rPr>
        <w:t xml:space="preserve">ystem </w:t>
      </w:r>
      <w:r w:rsidRPr="00343E50">
        <w:rPr>
          <w:color w:val="808080" w:themeColor="background1" w:themeShade="80"/>
          <w:lang w:val="en-US" w:bidi="en-US"/>
        </w:rPr>
        <w:t>CAS</w:t>
      </w:r>
    </w:p>
    <w:p w14:paraId="3771E7FC" w14:textId="77777777" w:rsidR="00343E50" w:rsidRPr="00343E50" w:rsidRDefault="00343E50" w:rsidP="00C412AA">
      <w:pPr>
        <w:pStyle w:val="ListParagraph"/>
        <w:numPr>
          <w:ilvl w:val="0"/>
          <w:numId w:val="11"/>
        </w:numPr>
        <w:spacing w:after="160" w:line="259" w:lineRule="auto"/>
        <w:jc w:val="left"/>
        <w:rPr>
          <w:color w:val="808080" w:themeColor="background1" w:themeShade="80"/>
          <w:lang w:val="en-US" w:bidi="en-US"/>
        </w:rPr>
      </w:pPr>
      <w:r w:rsidRPr="00343E50">
        <w:rPr>
          <w:color w:val="808080" w:themeColor="background1" w:themeShade="80"/>
          <w:lang w:val="en-US" w:bidi="en-US"/>
        </w:rPr>
        <w:t xml:space="preserve">PPG Validation </w:t>
      </w:r>
    </w:p>
    <w:p w14:paraId="27DD8265" w14:textId="77777777" w:rsidR="00343E50" w:rsidRPr="00343E50" w:rsidRDefault="00343E50" w:rsidP="00C412AA">
      <w:pPr>
        <w:pStyle w:val="ListParagraph"/>
        <w:numPr>
          <w:ilvl w:val="0"/>
          <w:numId w:val="11"/>
        </w:numPr>
        <w:spacing w:after="160" w:line="259" w:lineRule="auto"/>
        <w:jc w:val="left"/>
        <w:rPr>
          <w:color w:val="808080" w:themeColor="background1" w:themeShade="80"/>
          <w:lang w:val="en-US" w:bidi="en-US"/>
        </w:rPr>
      </w:pPr>
      <w:r w:rsidRPr="00343E50">
        <w:rPr>
          <w:color w:val="808080" w:themeColor="background1" w:themeShade="80"/>
          <w:lang w:val="en-US" w:bidi="en-US"/>
        </w:rPr>
        <w:t>ED</w:t>
      </w:r>
    </w:p>
    <w:p w14:paraId="77E019FB" w14:textId="77777777" w:rsidR="00343E50" w:rsidRPr="00343E50" w:rsidRDefault="00343E50" w:rsidP="00C412AA">
      <w:pPr>
        <w:spacing w:after="160" w:line="259" w:lineRule="auto"/>
        <w:jc w:val="left"/>
        <w:rPr>
          <w:color w:val="808080" w:themeColor="background1" w:themeShade="80"/>
          <w:lang w:val="en-US" w:bidi="en-US"/>
        </w:rPr>
      </w:pPr>
      <w:r w:rsidRPr="00343E50">
        <w:rPr>
          <w:color w:val="808080" w:themeColor="background1" w:themeShade="80"/>
          <w:lang w:val="en-US" w:bidi="en-US"/>
        </w:rPr>
        <w:t xml:space="preserve">Services will return in the above order, except where UTC/MIU is not appropriate in which case SCAS will be the top-ranking service.  </w:t>
      </w:r>
    </w:p>
    <w:p w14:paraId="6B51A259" w14:textId="77777777" w:rsidR="00343E50" w:rsidRPr="00343E50" w:rsidRDefault="00343E50" w:rsidP="00C412AA">
      <w:pPr>
        <w:spacing w:after="160" w:line="259" w:lineRule="auto"/>
        <w:jc w:val="left"/>
        <w:rPr>
          <w:color w:val="808080" w:themeColor="background1" w:themeShade="80"/>
          <w:lang w:val="en-US" w:bidi="en-US"/>
        </w:rPr>
      </w:pPr>
      <w:r w:rsidRPr="00343E50">
        <w:rPr>
          <w:color w:val="808080" w:themeColor="background1" w:themeShade="80"/>
          <w:lang w:val="en-US" w:bidi="en-US"/>
        </w:rPr>
        <w:t>ED Cases DX codes are; DX02, DX03 and DX89.</w:t>
      </w:r>
    </w:p>
    <w:p w14:paraId="0FD7B044" w14:textId="277EDD11" w:rsidR="000E0D28" w:rsidRDefault="000E0D28" w:rsidP="00C412AA">
      <w:pPr>
        <w:pStyle w:val="Heading3"/>
        <w:rPr>
          <w:color w:val="808080" w:themeColor="background1" w:themeShade="80"/>
        </w:rPr>
      </w:pPr>
      <w:proofErr w:type="spellStart"/>
      <w:r>
        <w:t>Adastra</w:t>
      </w:r>
      <w:proofErr w:type="spellEnd"/>
      <w:r>
        <w:t xml:space="preserve"> location</w:t>
      </w:r>
      <w:r w:rsidRPr="004937B4">
        <w:rPr>
          <w:color w:val="808080" w:themeColor="background1" w:themeShade="80"/>
        </w:rPr>
        <w:t xml:space="preserve"> </w:t>
      </w:r>
    </w:p>
    <w:p w14:paraId="10849F0C" w14:textId="6E6BF665" w:rsidR="000E0D28" w:rsidRPr="001251F0" w:rsidRDefault="000E0D28" w:rsidP="00C412AA">
      <w:pPr>
        <w:jc w:val="left"/>
        <w:rPr>
          <w:color w:val="808080" w:themeColor="background1" w:themeShade="80"/>
          <w:lang w:val="en-US" w:bidi="en-US"/>
        </w:rPr>
      </w:pPr>
      <w:r>
        <w:rPr>
          <w:color w:val="808080" w:themeColor="background1" w:themeShade="80"/>
          <w:lang w:val="en-US" w:bidi="en-US"/>
        </w:rPr>
        <w:t xml:space="preserve">This work is carried out using Sirona’s </w:t>
      </w:r>
      <w:proofErr w:type="spellStart"/>
      <w:r>
        <w:rPr>
          <w:color w:val="808080" w:themeColor="background1" w:themeShade="80"/>
          <w:lang w:val="en-US" w:bidi="en-US"/>
        </w:rPr>
        <w:t>Adastra</w:t>
      </w:r>
      <w:proofErr w:type="spellEnd"/>
      <w:r>
        <w:rPr>
          <w:color w:val="808080" w:themeColor="background1" w:themeShade="80"/>
          <w:lang w:val="en-US" w:bidi="en-US"/>
        </w:rPr>
        <w:t xml:space="preserve"> platform.</w:t>
      </w:r>
    </w:p>
    <w:p w14:paraId="4AD63A71" w14:textId="149E9AA2" w:rsidR="000E0D28" w:rsidRDefault="000E0D28" w:rsidP="00C412AA">
      <w:pPr>
        <w:pStyle w:val="Heading3"/>
      </w:pPr>
      <w:r>
        <w:t>Shift Management</w:t>
      </w:r>
    </w:p>
    <w:p w14:paraId="46777696" w14:textId="07DAD75F" w:rsidR="00F75CA0" w:rsidRDefault="000E0D28" w:rsidP="00C412AA">
      <w:pPr>
        <w:jc w:val="left"/>
        <w:rPr>
          <w:color w:val="808080" w:themeColor="background1" w:themeShade="80"/>
          <w:lang w:val="en-US" w:bidi="en-US"/>
        </w:rPr>
      </w:pPr>
      <w:r>
        <w:rPr>
          <w:color w:val="808080" w:themeColor="background1" w:themeShade="80"/>
          <w:lang w:val="en-US" w:bidi="en-US"/>
        </w:rPr>
        <w:t>Demand is managed by Sirona using Sirona’s ETC remote assessment DoS Profile.</w:t>
      </w:r>
    </w:p>
    <w:p w14:paraId="7184FC73" w14:textId="77777777" w:rsidR="004660BA" w:rsidRDefault="004660BA" w:rsidP="00C412AA">
      <w:pPr>
        <w:jc w:val="left"/>
        <w:rPr>
          <w:color w:val="808080" w:themeColor="background1" w:themeShade="80"/>
        </w:rPr>
      </w:pPr>
    </w:p>
    <w:p w14:paraId="46C667BD" w14:textId="54F57D14" w:rsidR="00F75CA0" w:rsidRDefault="00934B54" w:rsidP="00C412AA">
      <w:pPr>
        <w:pStyle w:val="Heading1"/>
        <w:jc w:val="left"/>
      </w:pPr>
      <w:bookmarkStart w:id="39" w:name="_Toc96172670"/>
      <w:bookmarkStart w:id="40" w:name="_Toc103698895"/>
      <w:r>
        <w:t>System CAS Workstreams in the pipeline</w:t>
      </w:r>
      <w:bookmarkEnd w:id="39"/>
      <w:bookmarkEnd w:id="40"/>
    </w:p>
    <w:p w14:paraId="0FC2887E" w14:textId="77777777" w:rsidR="00934B54" w:rsidRDefault="00934B54" w:rsidP="00C412AA">
      <w:pPr>
        <w:jc w:val="left"/>
      </w:pPr>
      <w:bookmarkStart w:id="41" w:name="_Toc95755272"/>
    </w:p>
    <w:p w14:paraId="4AE209BA" w14:textId="25F05390" w:rsidR="00934B54" w:rsidRPr="00402A4E" w:rsidRDefault="00934B54" w:rsidP="00C412AA">
      <w:pPr>
        <w:pStyle w:val="Heading2"/>
        <w:jc w:val="left"/>
      </w:pPr>
      <w:bookmarkStart w:id="42" w:name="_Toc96172671"/>
      <w:bookmarkStart w:id="43" w:name="_Toc103698896"/>
      <w:r w:rsidRPr="00402A4E">
        <w:t>EDST (ED Streaming Tool)</w:t>
      </w:r>
      <w:bookmarkEnd w:id="41"/>
      <w:bookmarkEnd w:id="42"/>
      <w:bookmarkEnd w:id="43"/>
    </w:p>
    <w:p w14:paraId="5C9C1017" w14:textId="77777777" w:rsidR="00934B54" w:rsidRDefault="00934B54" w:rsidP="00C412AA">
      <w:pPr>
        <w:jc w:val="left"/>
        <w:rPr>
          <w:color w:val="808080" w:themeColor="background1" w:themeShade="80"/>
        </w:rPr>
      </w:pPr>
      <w:r w:rsidRPr="00402A4E">
        <w:rPr>
          <w:color w:val="808080" w:themeColor="background1" w:themeShade="80"/>
        </w:rPr>
        <w:t xml:space="preserve">EDST is a nationally mandated system to be implemented in all ED’s across the country. EDST is a tool similar to NHS111 online. </w:t>
      </w:r>
    </w:p>
    <w:p w14:paraId="6A22354B" w14:textId="77777777" w:rsidR="00934B54" w:rsidRPr="00402A4E" w:rsidRDefault="00934B54" w:rsidP="00C412AA">
      <w:pPr>
        <w:jc w:val="left"/>
        <w:rPr>
          <w:color w:val="808080" w:themeColor="background1" w:themeShade="80"/>
        </w:rPr>
      </w:pPr>
      <w:r>
        <w:rPr>
          <w:color w:val="808080" w:themeColor="background1" w:themeShade="80"/>
        </w:rPr>
        <w:t>Unheralded p</w:t>
      </w:r>
      <w:r w:rsidRPr="00402A4E">
        <w:rPr>
          <w:color w:val="808080" w:themeColor="background1" w:themeShade="80"/>
        </w:rPr>
        <w:t>atients</w:t>
      </w:r>
      <w:r>
        <w:rPr>
          <w:color w:val="808080" w:themeColor="background1" w:themeShade="80"/>
        </w:rPr>
        <w:t xml:space="preserve"> (those who have not been transferred by ambulance or advised to attend by NHS1111/community HCP)</w:t>
      </w:r>
      <w:r w:rsidRPr="00402A4E">
        <w:rPr>
          <w:color w:val="808080" w:themeColor="background1" w:themeShade="80"/>
        </w:rPr>
        <w:t xml:space="preserve"> who arrive at ED will be asked to complete an EDST online assessment.  EDST will provide the patient with a recommendation of the service best suited to meet their needs. </w:t>
      </w:r>
    </w:p>
    <w:p w14:paraId="3D637083" w14:textId="577E1637" w:rsidR="00934B54" w:rsidRPr="00402A4E" w:rsidRDefault="00934B54" w:rsidP="00C412AA">
      <w:pPr>
        <w:jc w:val="left"/>
        <w:rPr>
          <w:color w:val="808080" w:themeColor="background1" w:themeShade="80"/>
        </w:rPr>
      </w:pPr>
      <w:r w:rsidRPr="00402A4E">
        <w:rPr>
          <w:color w:val="808080" w:themeColor="background1" w:themeShade="80"/>
        </w:rPr>
        <w:t>In some circumstances the service will be the S</w:t>
      </w:r>
      <w:r w:rsidR="002178DA">
        <w:rPr>
          <w:color w:val="808080" w:themeColor="background1" w:themeShade="80"/>
        </w:rPr>
        <w:t xml:space="preserve">ystem </w:t>
      </w:r>
      <w:r w:rsidRPr="00402A4E">
        <w:rPr>
          <w:color w:val="808080" w:themeColor="background1" w:themeShade="80"/>
        </w:rPr>
        <w:t xml:space="preserve">CAS.  These cases will land in the </w:t>
      </w:r>
      <w:r w:rsidRPr="00402A4E">
        <w:rPr>
          <w:b/>
          <w:bCs/>
          <w:color w:val="808080" w:themeColor="background1" w:themeShade="80"/>
        </w:rPr>
        <w:t>System CAS Remote Assessment</w:t>
      </w:r>
      <w:r w:rsidRPr="00402A4E">
        <w:rPr>
          <w:color w:val="808080" w:themeColor="background1" w:themeShade="80"/>
        </w:rPr>
        <w:t xml:space="preserve"> queue with an </w:t>
      </w:r>
      <w:r w:rsidRPr="00402A4E">
        <w:rPr>
          <w:b/>
          <w:bCs/>
          <w:color w:val="808080" w:themeColor="background1" w:themeShade="80"/>
        </w:rPr>
        <w:t>EDST case type</w:t>
      </w:r>
      <w:r w:rsidRPr="00402A4E">
        <w:rPr>
          <w:color w:val="808080" w:themeColor="background1" w:themeShade="80"/>
        </w:rPr>
        <w:t>.</w:t>
      </w:r>
    </w:p>
    <w:p w14:paraId="2AE02B81" w14:textId="771B89CB" w:rsidR="00934B54" w:rsidRPr="00402A4E" w:rsidRDefault="00934B54" w:rsidP="00C412AA">
      <w:pPr>
        <w:jc w:val="left"/>
        <w:rPr>
          <w:b/>
          <w:bCs/>
          <w:i/>
          <w:iCs/>
          <w:color w:val="808080" w:themeColor="background1" w:themeShade="80"/>
        </w:rPr>
      </w:pPr>
      <w:r w:rsidRPr="00402A4E">
        <w:rPr>
          <w:b/>
          <w:bCs/>
          <w:i/>
          <w:iCs/>
          <w:color w:val="808080" w:themeColor="background1" w:themeShade="80"/>
        </w:rPr>
        <w:t>This</w:t>
      </w:r>
      <w:r w:rsidR="002B16E0">
        <w:rPr>
          <w:b/>
          <w:bCs/>
          <w:i/>
          <w:iCs/>
          <w:color w:val="808080" w:themeColor="background1" w:themeShade="80"/>
        </w:rPr>
        <w:t xml:space="preserve"> service is not currently live, however it is actively being worked up.</w:t>
      </w:r>
    </w:p>
    <w:p w14:paraId="2A324FA1" w14:textId="6725A156" w:rsidR="00934B54" w:rsidRDefault="00934B54" w:rsidP="00C412AA">
      <w:pPr>
        <w:jc w:val="left"/>
        <w:rPr>
          <w:color w:val="808080" w:themeColor="background1" w:themeShade="80"/>
        </w:rPr>
      </w:pPr>
    </w:p>
    <w:p w14:paraId="29AB55E2" w14:textId="788138CC" w:rsidR="00934B54" w:rsidRDefault="00934B54" w:rsidP="00C412AA">
      <w:pPr>
        <w:jc w:val="left"/>
        <w:rPr>
          <w:color w:val="808080" w:themeColor="background1" w:themeShade="80"/>
        </w:rPr>
      </w:pPr>
    </w:p>
    <w:p w14:paraId="106CD376" w14:textId="0DED951B" w:rsidR="00D73272" w:rsidRDefault="00D73272" w:rsidP="00C412AA">
      <w:pPr>
        <w:jc w:val="left"/>
        <w:rPr>
          <w:color w:val="808080" w:themeColor="background1" w:themeShade="80"/>
        </w:rPr>
      </w:pPr>
    </w:p>
    <w:p w14:paraId="7A9727B2" w14:textId="77777777" w:rsidR="00866C4B" w:rsidRDefault="00866C4B" w:rsidP="00C412AA">
      <w:pPr>
        <w:jc w:val="left"/>
        <w:rPr>
          <w:color w:val="808080" w:themeColor="background1" w:themeShade="80"/>
        </w:rPr>
      </w:pPr>
    </w:p>
    <w:p w14:paraId="2FAB1B9D" w14:textId="77777777" w:rsidR="00866C4B" w:rsidRDefault="00866C4B" w:rsidP="00866C4B">
      <w:pPr>
        <w:pStyle w:val="Heading1"/>
      </w:pPr>
    </w:p>
    <w:p w14:paraId="3FF59830" w14:textId="77777777" w:rsidR="00866C4B" w:rsidRDefault="00866C4B" w:rsidP="00866C4B">
      <w:pPr>
        <w:pStyle w:val="Heading1"/>
      </w:pPr>
    </w:p>
    <w:p w14:paraId="4BDC509D" w14:textId="77777777" w:rsidR="00866C4B" w:rsidRPr="00866C4B" w:rsidRDefault="00866C4B" w:rsidP="00866C4B"/>
    <w:p w14:paraId="4A4DF75D" w14:textId="77777777" w:rsidR="00866C4B" w:rsidRDefault="00866C4B" w:rsidP="00866C4B">
      <w:pPr>
        <w:pStyle w:val="Heading1"/>
      </w:pPr>
      <w:bookmarkStart w:id="44" w:name="_Toc103698897"/>
      <w:r>
        <w:t>Change Register</w:t>
      </w:r>
      <w:bookmarkEnd w:id="44"/>
    </w:p>
    <w:p w14:paraId="2C177DF5" w14:textId="77777777" w:rsidR="00866C4B" w:rsidRPr="00866C4B" w:rsidRDefault="00866C4B" w:rsidP="00866C4B">
      <w:pPr>
        <w:rPr>
          <w:color w:val="808080" w:themeColor="background1" w:themeShade="80"/>
          <w:lang w:val="en-US" w:bidi="en-US"/>
        </w:rPr>
      </w:pPr>
      <w:r w:rsidRPr="00866C4B">
        <w:rPr>
          <w:color w:val="808080" w:themeColor="background1" w:themeShade="80"/>
          <w:lang w:val="en-US" w:bidi="en-US"/>
        </w:rPr>
        <w:t>Content of document</w:t>
      </w:r>
    </w:p>
    <w:tbl>
      <w:tblPr>
        <w:tblpPr w:leftFromText="180" w:rightFromText="180" w:vertAnchor="text" w:horzAnchor="margin"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1473"/>
        <w:gridCol w:w="1456"/>
        <w:gridCol w:w="4711"/>
      </w:tblGrid>
      <w:tr w:rsidR="00866C4B" w:rsidRPr="00FC051A" w14:paraId="0DB9FA76" w14:textId="77777777" w:rsidTr="00515C4F">
        <w:trPr>
          <w:trHeight w:val="399"/>
        </w:trPr>
        <w:tc>
          <w:tcPr>
            <w:tcW w:w="1376" w:type="dxa"/>
            <w:shd w:val="clear" w:color="auto" w:fill="E7E6E6" w:themeFill="background2"/>
            <w:vAlign w:val="center"/>
          </w:tcPr>
          <w:p w14:paraId="1C47EB4F" w14:textId="77777777" w:rsidR="00866C4B" w:rsidRPr="00846615" w:rsidRDefault="00866C4B" w:rsidP="00515C4F">
            <w:pPr>
              <w:jc w:val="left"/>
              <w:rPr>
                <w:rFonts w:cs="Arial"/>
                <w:b/>
                <w:color w:val="auto"/>
                <w:sz w:val="24"/>
              </w:rPr>
            </w:pPr>
            <w:r w:rsidRPr="00846615">
              <w:rPr>
                <w:rFonts w:cs="Arial"/>
                <w:b/>
                <w:color w:val="auto"/>
                <w:sz w:val="24"/>
              </w:rPr>
              <w:t>Date</w:t>
            </w:r>
          </w:p>
        </w:tc>
        <w:tc>
          <w:tcPr>
            <w:tcW w:w="1473" w:type="dxa"/>
            <w:shd w:val="clear" w:color="auto" w:fill="E7E6E6" w:themeFill="background2"/>
            <w:vAlign w:val="center"/>
          </w:tcPr>
          <w:p w14:paraId="0E1AFE3C" w14:textId="77777777" w:rsidR="00866C4B" w:rsidRPr="00846615" w:rsidRDefault="00866C4B" w:rsidP="00515C4F">
            <w:pPr>
              <w:jc w:val="left"/>
              <w:rPr>
                <w:rFonts w:cs="Arial"/>
                <w:b/>
                <w:color w:val="auto"/>
                <w:sz w:val="24"/>
              </w:rPr>
            </w:pPr>
            <w:r w:rsidRPr="00846615">
              <w:rPr>
                <w:rFonts w:cs="Arial"/>
                <w:b/>
                <w:color w:val="auto"/>
                <w:sz w:val="24"/>
              </w:rPr>
              <w:t>Version</w:t>
            </w:r>
          </w:p>
        </w:tc>
        <w:tc>
          <w:tcPr>
            <w:tcW w:w="1456" w:type="dxa"/>
            <w:shd w:val="clear" w:color="auto" w:fill="E7E6E6" w:themeFill="background2"/>
            <w:vAlign w:val="center"/>
          </w:tcPr>
          <w:p w14:paraId="3C97F0AE" w14:textId="77777777" w:rsidR="00866C4B" w:rsidRPr="00846615" w:rsidRDefault="00866C4B" w:rsidP="00515C4F">
            <w:pPr>
              <w:jc w:val="left"/>
              <w:rPr>
                <w:rFonts w:cs="Arial"/>
                <w:b/>
                <w:color w:val="auto"/>
                <w:sz w:val="24"/>
              </w:rPr>
            </w:pPr>
            <w:r w:rsidRPr="00846615">
              <w:rPr>
                <w:rFonts w:cs="Arial"/>
                <w:b/>
                <w:color w:val="auto"/>
                <w:sz w:val="24"/>
              </w:rPr>
              <w:t>Author</w:t>
            </w:r>
          </w:p>
        </w:tc>
        <w:tc>
          <w:tcPr>
            <w:tcW w:w="4711" w:type="dxa"/>
            <w:shd w:val="clear" w:color="auto" w:fill="E7E6E6" w:themeFill="background2"/>
            <w:vAlign w:val="center"/>
          </w:tcPr>
          <w:p w14:paraId="2BF9157C" w14:textId="77777777" w:rsidR="00866C4B" w:rsidRPr="00846615" w:rsidRDefault="00866C4B" w:rsidP="00515C4F">
            <w:pPr>
              <w:jc w:val="left"/>
              <w:rPr>
                <w:rFonts w:cs="Arial"/>
                <w:b/>
                <w:color w:val="auto"/>
                <w:sz w:val="24"/>
              </w:rPr>
            </w:pPr>
            <w:r w:rsidRPr="00846615">
              <w:rPr>
                <w:rFonts w:cs="Arial"/>
                <w:b/>
                <w:color w:val="auto"/>
                <w:sz w:val="24"/>
              </w:rPr>
              <w:t>Change</w:t>
            </w:r>
          </w:p>
        </w:tc>
      </w:tr>
      <w:tr w:rsidR="00866C4B" w:rsidRPr="00FC051A" w14:paraId="43529EEA" w14:textId="77777777" w:rsidTr="00515C4F">
        <w:trPr>
          <w:trHeight w:val="399"/>
        </w:trPr>
        <w:tc>
          <w:tcPr>
            <w:tcW w:w="1376" w:type="dxa"/>
            <w:shd w:val="clear" w:color="auto" w:fill="auto"/>
            <w:vAlign w:val="center"/>
          </w:tcPr>
          <w:p w14:paraId="32CA2E20" w14:textId="77777777" w:rsidR="00866C4B" w:rsidRPr="00866C4B" w:rsidRDefault="00866C4B" w:rsidP="00515C4F">
            <w:pPr>
              <w:jc w:val="left"/>
              <w:rPr>
                <w:color w:val="808080" w:themeColor="background1" w:themeShade="80"/>
              </w:rPr>
            </w:pPr>
            <w:r w:rsidRPr="00866C4B">
              <w:rPr>
                <w:color w:val="808080" w:themeColor="background1" w:themeShade="80"/>
              </w:rPr>
              <w:t>Feb 2022</w:t>
            </w:r>
          </w:p>
        </w:tc>
        <w:tc>
          <w:tcPr>
            <w:tcW w:w="1473" w:type="dxa"/>
            <w:shd w:val="clear" w:color="auto" w:fill="auto"/>
            <w:vAlign w:val="center"/>
          </w:tcPr>
          <w:p w14:paraId="11585061" w14:textId="77777777" w:rsidR="00866C4B" w:rsidRPr="00866C4B" w:rsidRDefault="00866C4B" w:rsidP="00515C4F">
            <w:pPr>
              <w:jc w:val="left"/>
              <w:rPr>
                <w:color w:val="808080" w:themeColor="background1" w:themeShade="80"/>
              </w:rPr>
            </w:pPr>
            <w:r w:rsidRPr="00866C4B">
              <w:rPr>
                <w:color w:val="808080" w:themeColor="background1" w:themeShade="80"/>
              </w:rPr>
              <w:t>1</w:t>
            </w:r>
          </w:p>
        </w:tc>
        <w:tc>
          <w:tcPr>
            <w:tcW w:w="1456" w:type="dxa"/>
            <w:shd w:val="clear" w:color="auto" w:fill="auto"/>
            <w:vAlign w:val="center"/>
          </w:tcPr>
          <w:p w14:paraId="0410490C" w14:textId="77777777" w:rsidR="00866C4B" w:rsidRPr="00866C4B" w:rsidRDefault="00866C4B" w:rsidP="00515C4F">
            <w:pPr>
              <w:jc w:val="left"/>
              <w:rPr>
                <w:color w:val="808080" w:themeColor="background1" w:themeShade="80"/>
              </w:rPr>
            </w:pPr>
            <w:r w:rsidRPr="00866C4B">
              <w:rPr>
                <w:color w:val="808080" w:themeColor="background1" w:themeShade="80"/>
              </w:rPr>
              <w:t>L Grinnell</w:t>
            </w:r>
          </w:p>
        </w:tc>
        <w:tc>
          <w:tcPr>
            <w:tcW w:w="4711" w:type="dxa"/>
            <w:shd w:val="clear" w:color="auto" w:fill="auto"/>
            <w:vAlign w:val="center"/>
          </w:tcPr>
          <w:p w14:paraId="7FCF007C" w14:textId="77777777" w:rsidR="00866C4B" w:rsidRPr="00866C4B" w:rsidRDefault="00866C4B" w:rsidP="00515C4F">
            <w:pPr>
              <w:jc w:val="left"/>
              <w:rPr>
                <w:color w:val="808080" w:themeColor="background1" w:themeShade="80"/>
              </w:rPr>
            </w:pPr>
            <w:r w:rsidRPr="00866C4B">
              <w:rPr>
                <w:color w:val="808080" w:themeColor="background1" w:themeShade="80"/>
              </w:rPr>
              <w:t xml:space="preserve">Created </w:t>
            </w:r>
          </w:p>
        </w:tc>
      </w:tr>
      <w:tr w:rsidR="00866C4B" w:rsidRPr="00FC051A" w14:paraId="0372D831" w14:textId="77777777" w:rsidTr="00515C4F">
        <w:trPr>
          <w:trHeight w:val="399"/>
        </w:trPr>
        <w:tc>
          <w:tcPr>
            <w:tcW w:w="1376" w:type="dxa"/>
            <w:shd w:val="clear" w:color="auto" w:fill="auto"/>
            <w:vAlign w:val="center"/>
          </w:tcPr>
          <w:p w14:paraId="53A7593D" w14:textId="77777777" w:rsidR="00866C4B" w:rsidRPr="00866C4B" w:rsidRDefault="00866C4B" w:rsidP="00515C4F">
            <w:pPr>
              <w:jc w:val="left"/>
              <w:rPr>
                <w:color w:val="808080" w:themeColor="background1" w:themeShade="80"/>
              </w:rPr>
            </w:pPr>
            <w:r w:rsidRPr="00866C4B">
              <w:rPr>
                <w:color w:val="808080" w:themeColor="background1" w:themeShade="80"/>
              </w:rPr>
              <w:t>17/05/2022</w:t>
            </w:r>
          </w:p>
        </w:tc>
        <w:tc>
          <w:tcPr>
            <w:tcW w:w="1473" w:type="dxa"/>
            <w:shd w:val="clear" w:color="auto" w:fill="auto"/>
            <w:vAlign w:val="center"/>
          </w:tcPr>
          <w:p w14:paraId="56175805" w14:textId="77777777" w:rsidR="00866C4B" w:rsidRPr="00866C4B" w:rsidRDefault="00866C4B" w:rsidP="00515C4F">
            <w:pPr>
              <w:jc w:val="left"/>
              <w:rPr>
                <w:color w:val="808080" w:themeColor="background1" w:themeShade="80"/>
              </w:rPr>
            </w:pPr>
            <w:r w:rsidRPr="00866C4B">
              <w:rPr>
                <w:color w:val="808080" w:themeColor="background1" w:themeShade="80"/>
              </w:rPr>
              <w:t>1.1</w:t>
            </w:r>
          </w:p>
        </w:tc>
        <w:tc>
          <w:tcPr>
            <w:tcW w:w="1456" w:type="dxa"/>
            <w:shd w:val="clear" w:color="auto" w:fill="auto"/>
            <w:vAlign w:val="center"/>
          </w:tcPr>
          <w:p w14:paraId="58989001" w14:textId="77777777" w:rsidR="00866C4B" w:rsidRPr="00866C4B" w:rsidRDefault="00866C4B" w:rsidP="00515C4F">
            <w:pPr>
              <w:jc w:val="left"/>
              <w:rPr>
                <w:color w:val="808080" w:themeColor="background1" w:themeShade="80"/>
              </w:rPr>
            </w:pPr>
            <w:r w:rsidRPr="00866C4B">
              <w:rPr>
                <w:color w:val="808080" w:themeColor="background1" w:themeShade="80"/>
              </w:rPr>
              <w:t xml:space="preserve">N Ryan </w:t>
            </w:r>
          </w:p>
        </w:tc>
        <w:tc>
          <w:tcPr>
            <w:tcW w:w="4711" w:type="dxa"/>
            <w:shd w:val="clear" w:color="auto" w:fill="auto"/>
            <w:vAlign w:val="center"/>
          </w:tcPr>
          <w:p w14:paraId="6FD96E8C" w14:textId="77777777" w:rsidR="00866C4B" w:rsidRPr="00866C4B" w:rsidRDefault="00866C4B" w:rsidP="00515C4F">
            <w:pPr>
              <w:rPr>
                <w:color w:val="808080" w:themeColor="background1" w:themeShade="80"/>
              </w:rPr>
            </w:pPr>
            <w:r w:rsidRPr="00866C4B">
              <w:rPr>
                <w:color w:val="808080" w:themeColor="background1" w:themeShade="80"/>
              </w:rPr>
              <w:t xml:space="preserve">Addition of </w:t>
            </w:r>
            <w:proofErr w:type="spellStart"/>
            <w:r w:rsidRPr="00866C4B">
              <w:rPr>
                <w:color w:val="808080" w:themeColor="background1" w:themeShade="80"/>
              </w:rPr>
              <w:t>Takelist</w:t>
            </w:r>
            <w:proofErr w:type="spellEnd"/>
            <w:r w:rsidRPr="00866C4B">
              <w:rPr>
                <w:color w:val="808080" w:themeColor="background1" w:themeShade="80"/>
              </w:rPr>
              <w:t xml:space="preserve"> instructions and review of content </w:t>
            </w:r>
          </w:p>
        </w:tc>
      </w:tr>
    </w:tbl>
    <w:p w14:paraId="13DAC1EA" w14:textId="77777777" w:rsidR="00866C4B" w:rsidRDefault="00866C4B" w:rsidP="00C412AA">
      <w:pPr>
        <w:jc w:val="left"/>
        <w:rPr>
          <w:color w:val="808080" w:themeColor="background1" w:themeShade="80"/>
        </w:rPr>
      </w:pPr>
    </w:p>
    <w:sectPr w:rsidR="00866C4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ED3783" w14:textId="77777777" w:rsidR="00171F01" w:rsidRDefault="00171F01" w:rsidP="00171F01">
      <w:pPr>
        <w:spacing w:after="0"/>
      </w:pPr>
      <w:r>
        <w:separator/>
      </w:r>
    </w:p>
  </w:endnote>
  <w:endnote w:type="continuationSeparator" w:id="0">
    <w:p w14:paraId="38611DAA" w14:textId="77777777" w:rsidR="00171F01" w:rsidRDefault="00171F01" w:rsidP="00171F0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ree Serif">
    <w:panose1 w:val="02000503040000020004"/>
    <w:charset w:val="00"/>
    <w:family w:val="auto"/>
    <w:pitch w:val="variable"/>
    <w:sig w:usb0="A00000AF" w:usb1="40002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4B1FD" w14:textId="0EBE4A93" w:rsidR="0081095F" w:rsidRDefault="0081095F">
    <w:pPr>
      <w:pStyle w:val="Footer"/>
    </w:pPr>
    <w:r>
      <w:rPr>
        <w:noProof/>
        <w:lang w:eastAsia="en-GB"/>
      </w:rPr>
      <w:drawing>
        <wp:anchor distT="0" distB="0" distL="114300" distR="114300" simplePos="0" relativeHeight="251661312" behindDoc="0" locked="0" layoutInCell="1" allowOverlap="1" wp14:anchorId="353F9E61" wp14:editId="64ABB2D2">
          <wp:simplePos x="0" y="0"/>
          <wp:positionH relativeFrom="column">
            <wp:posOffset>0</wp:posOffset>
          </wp:positionH>
          <wp:positionV relativeFrom="paragraph">
            <wp:posOffset>0</wp:posOffset>
          </wp:positionV>
          <wp:extent cx="2393986" cy="302895"/>
          <wp:effectExtent l="0" t="0" r="6350" b="1905"/>
          <wp:wrapNone/>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Text&#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3986" cy="30289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016" w:type="dxa"/>
      <w:tblInd w:w="-709" w:type="dxa"/>
      <w:tblLook w:val="04A0" w:firstRow="1" w:lastRow="0" w:firstColumn="1" w:lastColumn="0" w:noHBand="0" w:noVBand="1"/>
    </w:tblPr>
    <w:tblGrid>
      <w:gridCol w:w="2830"/>
      <w:gridCol w:w="6186"/>
    </w:tblGrid>
    <w:tr w:rsidR="0081095F" w:rsidRPr="0081095F" w14:paraId="7B887CC3" w14:textId="77777777" w:rsidTr="0081095F">
      <w:tc>
        <w:tcPr>
          <w:tcW w:w="2830" w:type="dxa"/>
        </w:tcPr>
        <w:p w14:paraId="104C03F5" w14:textId="77777777" w:rsidR="0081095F" w:rsidRPr="0081095F" w:rsidRDefault="0081095F" w:rsidP="0081095F">
          <w:pPr>
            <w:spacing w:after="0"/>
            <w:jc w:val="left"/>
            <w:rPr>
              <w:rFonts w:ascii="Bree Serif" w:eastAsiaTheme="minorHAnsi" w:hAnsi="Bree Serif" w:cs="Arial"/>
              <w:bCs/>
              <w:color w:val="auto"/>
              <w:sz w:val="24"/>
              <w:szCs w:val="24"/>
            </w:rPr>
          </w:pPr>
          <w:bookmarkStart w:id="0" w:name="_Hlk96539275"/>
          <w:r w:rsidRPr="0081095F">
            <w:rPr>
              <w:rFonts w:ascii="Bree Serif" w:eastAsiaTheme="minorHAnsi" w:hAnsi="Bree Serif" w:cs="Arial"/>
              <w:bCs/>
              <w:color w:val="auto"/>
              <w:sz w:val="24"/>
              <w:szCs w:val="24"/>
            </w:rPr>
            <w:t>Date created:</w:t>
          </w:r>
        </w:p>
      </w:tc>
      <w:tc>
        <w:tcPr>
          <w:tcW w:w="6186" w:type="dxa"/>
        </w:tcPr>
        <w:p w14:paraId="4F40945C" w14:textId="77777777" w:rsidR="0081095F" w:rsidRPr="0081095F" w:rsidRDefault="0081095F" w:rsidP="0081095F">
          <w:pPr>
            <w:spacing w:after="0"/>
            <w:jc w:val="left"/>
            <w:rPr>
              <w:rFonts w:ascii="Bree Serif" w:eastAsiaTheme="minorHAnsi" w:hAnsi="Bree Serif" w:cs="Arial"/>
              <w:bCs/>
              <w:color w:val="auto"/>
              <w:sz w:val="24"/>
              <w:szCs w:val="24"/>
            </w:rPr>
          </w:pPr>
          <w:r w:rsidRPr="0081095F">
            <w:rPr>
              <w:rFonts w:ascii="Bree Serif" w:eastAsiaTheme="minorHAnsi" w:hAnsi="Bree Serif" w:cs="Arial"/>
              <w:bCs/>
              <w:color w:val="auto"/>
              <w:sz w:val="24"/>
              <w:szCs w:val="24"/>
            </w:rPr>
            <w:t>February 2022</w:t>
          </w:r>
        </w:p>
      </w:tc>
    </w:tr>
    <w:tr w:rsidR="0081095F" w:rsidRPr="0081095F" w14:paraId="434D61F9" w14:textId="77777777" w:rsidTr="0081095F">
      <w:tc>
        <w:tcPr>
          <w:tcW w:w="2830" w:type="dxa"/>
        </w:tcPr>
        <w:p w14:paraId="3E2741E5" w14:textId="77777777" w:rsidR="0081095F" w:rsidRPr="0081095F" w:rsidRDefault="0081095F" w:rsidP="0081095F">
          <w:pPr>
            <w:spacing w:after="0"/>
            <w:jc w:val="left"/>
            <w:rPr>
              <w:rFonts w:ascii="Bree Serif" w:eastAsiaTheme="minorHAnsi" w:hAnsi="Bree Serif" w:cs="Arial"/>
              <w:bCs/>
              <w:color w:val="auto"/>
              <w:sz w:val="24"/>
              <w:szCs w:val="24"/>
            </w:rPr>
          </w:pPr>
          <w:r w:rsidRPr="0081095F">
            <w:rPr>
              <w:rFonts w:ascii="Bree Serif" w:eastAsiaTheme="minorHAnsi" w:hAnsi="Bree Serif" w:cs="Arial"/>
              <w:bCs/>
              <w:color w:val="auto"/>
              <w:sz w:val="24"/>
              <w:szCs w:val="24"/>
            </w:rPr>
            <w:t>Last Review Date:</w:t>
          </w:r>
        </w:p>
      </w:tc>
      <w:tc>
        <w:tcPr>
          <w:tcW w:w="6186" w:type="dxa"/>
        </w:tcPr>
        <w:p w14:paraId="0317CE2E" w14:textId="77777777" w:rsidR="0081095F" w:rsidRPr="0081095F" w:rsidRDefault="0081095F" w:rsidP="0081095F">
          <w:pPr>
            <w:spacing w:after="0"/>
            <w:jc w:val="left"/>
            <w:rPr>
              <w:rFonts w:ascii="Bree Serif" w:eastAsiaTheme="minorHAnsi" w:hAnsi="Bree Serif" w:cs="Arial"/>
              <w:bCs/>
              <w:color w:val="auto"/>
              <w:sz w:val="24"/>
              <w:szCs w:val="24"/>
            </w:rPr>
          </w:pPr>
        </w:p>
      </w:tc>
    </w:tr>
    <w:tr w:rsidR="0081095F" w:rsidRPr="0081095F" w14:paraId="203149C9" w14:textId="77777777" w:rsidTr="0081095F">
      <w:tc>
        <w:tcPr>
          <w:tcW w:w="2830" w:type="dxa"/>
        </w:tcPr>
        <w:p w14:paraId="0AB46E32" w14:textId="77777777" w:rsidR="0081095F" w:rsidRPr="0081095F" w:rsidRDefault="0081095F" w:rsidP="0081095F">
          <w:pPr>
            <w:spacing w:after="0"/>
            <w:jc w:val="left"/>
            <w:rPr>
              <w:rFonts w:ascii="Bree Serif" w:eastAsiaTheme="minorHAnsi" w:hAnsi="Bree Serif" w:cs="Arial"/>
              <w:bCs/>
              <w:color w:val="auto"/>
              <w:sz w:val="24"/>
              <w:szCs w:val="24"/>
            </w:rPr>
          </w:pPr>
          <w:r w:rsidRPr="0081095F">
            <w:rPr>
              <w:rFonts w:ascii="Bree Serif" w:eastAsiaTheme="minorHAnsi" w:hAnsi="Bree Serif" w:cs="Arial"/>
              <w:bCs/>
              <w:color w:val="auto"/>
              <w:sz w:val="24"/>
              <w:szCs w:val="24"/>
            </w:rPr>
            <w:t>Next Review date:</w:t>
          </w:r>
        </w:p>
      </w:tc>
      <w:tc>
        <w:tcPr>
          <w:tcW w:w="6186" w:type="dxa"/>
        </w:tcPr>
        <w:p w14:paraId="46F42B63" w14:textId="77777777" w:rsidR="0081095F" w:rsidRPr="0081095F" w:rsidRDefault="0081095F" w:rsidP="0081095F">
          <w:pPr>
            <w:spacing w:after="0"/>
            <w:jc w:val="left"/>
            <w:rPr>
              <w:rFonts w:ascii="Bree Serif" w:eastAsiaTheme="minorHAnsi" w:hAnsi="Bree Serif" w:cs="Arial"/>
              <w:bCs/>
              <w:color w:val="auto"/>
              <w:sz w:val="24"/>
              <w:szCs w:val="24"/>
            </w:rPr>
          </w:pPr>
          <w:r w:rsidRPr="0081095F">
            <w:rPr>
              <w:rFonts w:ascii="Bree Serif" w:eastAsiaTheme="minorHAnsi" w:hAnsi="Bree Serif" w:cs="Arial"/>
              <w:bCs/>
              <w:color w:val="auto"/>
              <w:sz w:val="24"/>
              <w:szCs w:val="24"/>
            </w:rPr>
            <w:t>February 2023</w:t>
          </w:r>
        </w:p>
      </w:tc>
    </w:tr>
    <w:tr w:rsidR="0081095F" w:rsidRPr="0081095F" w14:paraId="3B85B80A" w14:textId="77777777" w:rsidTr="0081095F">
      <w:tc>
        <w:tcPr>
          <w:tcW w:w="2830" w:type="dxa"/>
        </w:tcPr>
        <w:p w14:paraId="1DE86F2D" w14:textId="77777777" w:rsidR="0081095F" w:rsidRPr="0081095F" w:rsidRDefault="0081095F" w:rsidP="0081095F">
          <w:pPr>
            <w:spacing w:after="0"/>
            <w:jc w:val="left"/>
            <w:rPr>
              <w:rFonts w:ascii="Bree Serif" w:eastAsiaTheme="minorHAnsi" w:hAnsi="Bree Serif" w:cs="Arial"/>
              <w:bCs/>
              <w:color w:val="auto"/>
              <w:sz w:val="24"/>
              <w:szCs w:val="24"/>
            </w:rPr>
          </w:pPr>
          <w:r w:rsidRPr="0081095F">
            <w:rPr>
              <w:rFonts w:ascii="Bree Serif" w:eastAsiaTheme="minorHAnsi" w:hAnsi="Bree Serif" w:cs="Arial"/>
              <w:bCs/>
              <w:color w:val="auto"/>
              <w:sz w:val="24"/>
              <w:szCs w:val="24"/>
            </w:rPr>
            <w:t>Written by:</w:t>
          </w:r>
        </w:p>
      </w:tc>
      <w:tc>
        <w:tcPr>
          <w:tcW w:w="6186" w:type="dxa"/>
        </w:tcPr>
        <w:p w14:paraId="78FDCBF0" w14:textId="77777777" w:rsidR="0081095F" w:rsidRPr="0081095F" w:rsidRDefault="0081095F" w:rsidP="0081095F">
          <w:pPr>
            <w:spacing w:after="0"/>
            <w:jc w:val="left"/>
            <w:rPr>
              <w:rFonts w:ascii="Bree Serif" w:eastAsiaTheme="minorHAnsi" w:hAnsi="Bree Serif" w:cs="Arial"/>
              <w:bCs/>
              <w:color w:val="auto"/>
              <w:sz w:val="24"/>
              <w:szCs w:val="24"/>
            </w:rPr>
          </w:pPr>
          <w:r w:rsidRPr="0081095F">
            <w:rPr>
              <w:rFonts w:ascii="Bree Serif" w:eastAsiaTheme="minorHAnsi" w:hAnsi="Bree Serif" w:cs="Arial"/>
              <w:bCs/>
              <w:color w:val="auto"/>
              <w:sz w:val="24"/>
              <w:szCs w:val="24"/>
            </w:rPr>
            <w:t>Lucy Grinnell</w:t>
          </w:r>
        </w:p>
      </w:tc>
    </w:tr>
    <w:tr w:rsidR="0081095F" w:rsidRPr="0081095F" w14:paraId="318939E8" w14:textId="77777777" w:rsidTr="0081095F">
      <w:tc>
        <w:tcPr>
          <w:tcW w:w="2830" w:type="dxa"/>
        </w:tcPr>
        <w:p w14:paraId="13F2293C" w14:textId="77777777" w:rsidR="0081095F" w:rsidRPr="0081095F" w:rsidRDefault="0081095F" w:rsidP="0081095F">
          <w:pPr>
            <w:spacing w:after="0"/>
            <w:jc w:val="left"/>
            <w:rPr>
              <w:rFonts w:ascii="Bree Serif" w:eastAsiaTheme="minorHAnsi" w:hAnsi="Bree Serif" w:cs="Arial"/>
              <w:bCs/>
              <w:color w:val="auto"/>
              <w:sz w:val="24"/>
              <w:szCs w:val="24"/>
            </w:rPr>
          </w:pPr>
          <w:r w:rsidRPr="0081095F">
            <w:rPr>
              <w:rFonts w:ascii="Bree Serif" w:eastAsiaTheme="minorHAnsi" w:hAnsi="Bree Serif" w:cs="Arial"/>
              <w:bCs/>
              <w:color w:val="auto"/>
              <w:sz w:val="24"/>
              <w:szCs w:val="24"/>
            </w:rPr>
            <w:t xml:space="preserve">Version </w:t>
          </w:r>
        </w:p>
      </w:tc>
      <w:tc>
        <w:tcPr>
          <w:tcW w:w="6186" w:type="dxa"/>
        </w:tcPr>
        <w:p w14:paraId="4C248EDB" w14:textId="49088F8A" w:rsidR="0081095F" w:rsidRPr="0081095F" w:rsidRDefault="005B5FE6" w:rsidP="0081095F">
          <w:pPr>
            <w:spacing w:after="0"/>
            <w:jc w:val="left"/>
            <w:rPr>
              <w:rFonts w:ascii="Bree Serif" w:eastAsiaTheme="minorHAnsi" w:hAnsi="Bree Serif" w:cs="Arial"/>
              <w:bCs/>
              <w:color w:val="auto"/>
              <w:sz w:val="24"/>
              <w:szCs w:val="24"/>
            </w:rPr>
          </w:pPr>
          <w:r>
            <w:rPr>
              <w:rFonts w:ascii="Bree Serif" w:eastAsiaTheme="minorHAnsi" w:hAnsi="Bree Serif" w:cs="Arial"/>
              <w:bCs/>
              <w:color w:val="auto"/>
              <w:sz w:val="24"/>
              <w:szCs w:val="24"/>
            </w:rPr>
            <w:t>1</w:t>
          </w:r>
          <w:r w:rsidR="00F06963">
            <w:rPr>
              <w:rFonts w:ascii="Bree Serif" w:eastAsiaTheme="minorHAnsi" w:hAnsi="Bree Serif" w:cs="Arial"/>
              <w:bCs/>
              <w:color w:val="auto"/>
              <w:sz w:val="24"/>
              <w:szCs w:val="24"/>
            </w:rPr>
            <w:t>.1</w:t>
          </w:r>
        </w:p>
      </w:tc>
    </w:tr>
    <w:tr w:rsidR="0081095F" w:rsidRPr="0081095F" w14:paraId="6E35DE63" w14:textId="77777777" w:rsidTr="0081095F">
      <w:tc>
        <w:tcPr>
          <w:tcW w:w="2830" w:type="dxa"/>
        </w:tcPr>
        <w:p w14:paraId="787F44A8" w14:textId="77777777" w:rsidR="0081095F" w:rsidRPr="0081095F" w:rsidRDefault="0081095F" w:rsidP="0081095F">
          <w:pPr>
            <w:spacing w:after="0"/>
            <w:jc w:val="left"/>
            <w:rPr>
              <w:rFonts w:ascii="Bree Serif" w:eastAsiaTheme="minorHAnsi" w:hAnsi="Bree Serif" w:cs="Arial"/>
              <w:bCs/>
              <w:color w:val="auto"/>
              <w:sz w:val="24"/>
              <w:szCs w:val="24"/>
            </w:rPr>
          </w:pPr>
          <w:r w:rsidRPr="0081095F">
            <w:rPr>
              <w:rFonts w:ascii="Bree Serif" w:eastAsiaTheme="minorHAnsi" w:hAnsi="Bree Serif" w:cs="Arial"/>
              <w:bCs/>
              <w:color w:val="auto"/>
              <w:sz w:val="24"/>
              <w:szCs w:val="24"/>
            </w:rPr>
            <w:t>Approved by</w:t>
          </w:r>
        </w:p>
      </w:tc>
      <w:tc>
        <w:tcPr>
          <w:tcW w:w="6186" w:type="dxa"/>
        </w:tcPr>
        <w:p w14:paraId="4579D6E5" w14:textId="77777777" w:rsidR="0081095F" w:rsidRPr="0081095F" w:rsidRDefault="0081095F" w:rsidP="0081095F">
          <w:pPr>
            <w:spacing w:after="0"/>
            <w:jc w:val="left"/>
            <w:rPr>
              <w:rFonts w:ascii="Bree Serif" w:eastAsiaTheme="minorHAnsi" w:hAnsi="Bree Serif" w:cs="Arial"/>
              <w:bCs/>
              <w:color w:val="auto"/>
              <w:sz w:val="24"/>
              <w:szCs w:val="24"/>
            </w:rPr>
          </w:pPr>
        </w:p>
      </w:tc>
    </w:tr>
  </w:tbl>
  <w:bookmarkEnd w:id="0"/>
  <w:p w14:paraId="4B3D4264" w14:textId="6812B418" w:rsidR="0081095F" w:rsidRDefault="0081095F">
    <w:pPr>
      <w:pStyle w:val="Footer"/>
    </w:pPr>
    <w:r>
      <w:rPr>
        <w:noProof/>
        <w:lang w:eastAsia="en-GB"/>
      </w:rPr>
      <w:drawing>
        <wp:anchor distT="0" distB="0" distL="114300" distR="114300" simplePos="0" relativeHeight="251659264" behindDoc="0" locked="0" layoutInCell="1" allowOverlap="1" wp14:anchorId="3093EEFC" wp14:editId="522B4193">
          <wp:simplePos x="0" y="0"/>
          <wp:positionH relativeFrom="column">
            <wp:posOffset>4146698</wp:posOffset>
          </wp:positionH>
          <wp:positionV relativeFrom="paragraph">
            <wp:posOffset>148855</wp:posOffset>
          </wp:positionV>
          <wp:extent cx="2393986" cy="302895"/>
          <wp:effectExtent l="0" t="0" r="6350" b="1905"/>
          <wp:wrapNone/>
          <wp:docPr id="50" name="Picture 50"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Text&#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3986" cy="30289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0DB05C" w14:textId="77777777" w:rsidR="00171F01" w:rsidRDefault="00171F01" w:rsidP="00171F01">
      <w:pPr>
        <w:spacing w:after="0"/>
      </w:pPr>
      <w:r>
        <w:separator/>
      </w:r>
    </w:p>
  </w:footnote>
  <w:footnote w:type="continuationSeparator" w:id="0">
    <w:p w14:paraId="0E500DC1" w14:textId="77777777" w:rsidR="00171F01" w:rsidRDefault="00171F01" w:rsidP="00171F0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25AE7"/>
    <w:multiLevelType w:val="hybridMultilevel"/>
    <w:tmpl w:val="0EF2B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827F88"/>
    <w:multiLevelType w:val="hybridMultilevel"/>
    <w:tmpl w:val="94DAD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406688"/>
    <w:multiLevelType w:val="hybridMultilevel"/>
    <w:tmpl w:val="64663C0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250203F9"/>
    <w:multiLevelType w:val="hybridMultilevel"/>
    <w:tmpl w:val="E452AFA0"/>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7840C7"/>
    <w:multiLevelType w:val="hybridMultilevel"/>
    <w:tmpl w:val="CACEB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8907AA"/>
    <w:multiLevelType w:val="hybridMultilevel"/>
    <w:tmpl w:val="862CCCA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3362788D"/>
    <w:multiLevelType w:val="hybridMultilevel"/>
    <w:tmpl w:val="BC7A239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C4341B"/>
    <w:multiLevelType w:val="hybridMultilevel"/>
    <w:tmpl w:val="E7182A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8D2831"/>
    <w:multiLevelType w:val="hybridMultilevel"/>
    <w:tmpl w:val="511E6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9961EC"/>
    <w:multiLevelType w:val="hybridMultilevel"/>
    <w:tmpl w:val="DA3A9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CF3733"/>
    <w:multiLevelType w:val="hybridMultilevel"/>
    <w:tmpl w:val="BC7A23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6AD6090"/>
    <w:multiLevelType w:val="hybridMultilevel"/>
    <w:tmpl w:val="7930CA8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56EA1F04"/>
    <w:multiLevelType w:val="hybridMultilevel"/>
    <w:tmpl w:val="2B409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2D4254"/>
    <w:multiLevelType w:val="hybridMultilevel"/>
    <w:tmpl w:val="8CBA46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7A8D4299"/>
    <w:multiLevelType w:val="hybridMultilevel"/>
    <w:tmpl w:val="38FA511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2"/>
  </w:num>
  <w:num w:numId="2">
    <w:abstractNumId w:val="10"/>
  </w:num>
  <w:num w:numId="3">
    <w:abstractNumId w:val="4"/>
  </w:num>
  <w:num w:numId="4">
    <w:abstractNumId w:val="0"/>
  </w:num>
  <w:num w:numId="5">
    <w:abstractNumId w:val="13"/>
  </w:num>
  <w:num w:numId="6">
    <w:abstractNumId w:val="6"/>
  </w:num>
  <w:num w:numId="7">
    <w:abstractNumId w:val="3"/>
  </w:num>
  <w:num w:numId="8">
    <w:abstractNumId w:val="8"/>
  </w:num>
  <w:num w:numId="9">
    <w:abstractNumId w:val="1"/>
  </w:num>
  <w:num w:numId="10">
    <w:abstractNumId w:val="11"/>
  </w:num>
  <w:num w:numId="11">
    <w:abstractNumId w:val="14"/>
  </w:num>
  <w:num w:numId="12">
    <w:abstractNumId w:val="12"/>
  </w:num>
  <w:num w:numId="13">
    <w:abstractNumId w:val="7"/>
  </w:num>
  <w:num w:numId="14">
    <w:abstractNumId w:val="9"/>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5F7"/>
    <w:rsid w:val="00013F8B"/>
    <w:rsid w:val="00086083"/>
    <w:rsid w:val="00097354"/>
    <w:rsid w:val="00097FB9"/>
    <w:rsid w:val="000D659A"/>
    <w:rsid w:val="000E06EF"/>
    <w:rsid w:val="000E0D28"/>
    <w:rsid w:val="001251F0"/>
    <w:rsid w:val="00171F01"/>
    <w:rsid w:val="00184517"/>
    <w:rsid w:val="001C6509"/>
    <w:rsid w:val="001D3661"/>
    <w:rsid w:val="002178DA"/>
    <w:rsid w:val="0022754A"/>
    <w:rsid w:val="00271B2F"/>
    <w:rsid w:val="00273477"/>
    <w:rsid w:val="00293D37"/>
    <w:rsid w:val="002B16E0"/>
    <w:rsid w:val="002E5243"/>
    <w:rsid w:val="002E6F99"/>
    <w:rsid w:val="002E7B96"/>
    <w:rsid w:val="003125F6"/>
    <w:rsid w:val="00343E50"/>
    <w:rsid w:val="003469D8"/>
    <w:rsid w:val="0037031A"/>
    <w:rsid w:val="003B4617"/>
    <w:rsid w:val="003C15F7"/>
    <w:rsid w:val="003C5C98"/>
    <w:rsid w:val="003D0D83"/>
    <w:rsid w:val="003D2C11"/>
    <w:rsid w:val="003F2804"/>
    <w:rsid w:val="00402A4E"/>
    <w:rsid w:val="00405095"/>
    <w:rsid w:val="004139F3"/>
    <w:rsid w:val="004660BA"/>
    <w:rsid w:val="004937B4"/>
    <w:rsid w:val="004A7EF9"/>
    <w:rsid w:val="004C0281"/>
    <w:rsid w:val="004C049E"/>
    <w:rsid w:val="0051260B"/>
    <w:rsid w:val="00513CCE"/>
    <w:rsid w:val="00536B01"/>
    <w:rsid w:val="005758B2"/>
    <w:rsid w:val="00580697"/>
    <w:rsid w:val="005B01E5"/>
    <w:rsid w:val="005B5FE6"/>
    <w:rsid w:val="005C1A95"/>
    <w:rsid w:val="00614AE3"/>
    <w:rsid w:val="006175C1"/>
    <w:rsid w:val="00636F1E"/>
    <w:rsid w:val="006444F3"/>
    <w:rsid w:val="00645E2A"/>
    <w:rsid w:val="00667F32"/>
    <w:rsid w:val="006C3B6C"/>
    <w:rsid w:val="006F6491"/>
    <w:rsid w:val="007132D7"/>
    <w:rsid w:val="007267BB"/>
    <w:rsid w:val="00741267"/>
    <w:rsid w:val="00751033"/>
    <w:rsid w:val="00757CF8"/>
    <w:rsid w:val="00766599"/>
    <w:rsid w:val="00782B8F"/>
    <w:rsid w:val="007943AA"/>
    <w:rsid w:val="007C0FE9"/>
    <w:rsid w:val="007D1899"/>
    <w:rsid w:val="007F5684"/>
    <w:rsid w:val="00805E36"/>
    <w:rsid w:val="0081095F"/>
    <w:rsid w:val="00815B6C"/>
    <w:rsid w:val="00815D4F"/>
    <w:rsid w:val="0082460D"/>
    <w:rsid w:val="00866C4B"/>
    <w:rsid w:val="00884A70"/>
    <w:rsid w:val="008F5419"/>
    <w:rsid w:val="00903578"/>
    <w:rsid w:val="00915B3A"/>
    <w:rsid w:val="00926FCE"/>
    <w:rsid w:val="00934B54"/>
    <w:rsid w:val="00966AD7"/>
    <w:rsid w:val="009D7E6D"/>
    <w:rsid w:val="009E0AC9"/>
    <w:rsid w:val="009E2655"/>
    <w:rsid w:val="00A0315A"/>
    <w:rsid w:val="00A15795"/>
    <w:rsid w:val="00A26FC1"/>
    <w:rsid w:val="00A27959"/>
    <w:rsid w:val="00A5686A"/>
    <w:rsid w:val="00A66809"/>
    <w:rsid w:val="00AA1733"/>
    <w:rsid w:val="00B572FC"/>
    <w:rsid w:val="00B91C76"/>
    <w:rsid w:val="00BE040C"/>
    <w:rsid w:val="00C00773"/>
    <w:rsid w:val="00C33561"/>
    <w:rsid w:val="00C412AA"/>
    <w:rsid w:val="00C456AC"/>
    <w:rsid w:val="00C97BA5"/>
    <w:rsid w:val="00CD7842"/>
    <w:rsid w:val="00D10582"/>
    <w:rsid w:val="00D16DC5"/>
    <w:rsid w:val="00D24E40"/>
    <w:rsid w:val="00D2630A"/>
    <w:rsid w:val="00D27EBB"/>
    <w:rsid w:val="00D503CF"/>
    <w:rsid w:val="00D73272"/>
    <w:rsid w:val="00D94FA5"/>
    <w:rsid w:val="00DA0A66"/>
    <w:rsid w:val="00DC089C"/>
    <w:rsid w:val="00DD302C"/>
    <w:rsid w:val="00DD50E6"/>
    <w:rsid w:val="00DE2176"/>
    <w:rsid w:val="00E25FA3"/>
    <w:rsid w:val="00EC5E14"/>
    <w:rsid w:val="00F06963"/>
    <w:rsid w:val="00F06BF0"/>
    <w:rsid w:val="00F5752F"/>
    <w:rsid w:val="00F61C0C"/>
    <w:rsid w:val="00F61D1C"/>
    <w:rsid w:val="00F75CA0"/>
    <w:rsid w:val="00F85C14"/>
    <w:rsid w:val="00FA06CF"/>
    <w:rsid w:val="00FC42AF"/>
    <w:rsid w:val="00FC4B17"/>
    <w:rsid w:val="00FC7093"/>
    <w:rsid w:val="00FC740A"/>
    <w:rsid w:val="00FF550F"/>
    <w:rsid w:val="00FF61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1829A"/>
  <w15:chartTrackingRefBased/>
  <w15:docId w15:val="{29E47499-CD18-40BC-A19C-13D0A784D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15F7"/>
    <w:pPr>
      <w:spacing w:after="120" w:line="240" w:lineRule="auto"/>
      <w:jc w:val="both"/>
    </w:pPr>
    <w:rPr>
      <w:rFonts w:ascii="Arial" w:eastAsia="Calibri" w:hAnsi="Arial" w:cs="Times New Roman"/>
      <w:color w:val="70AD47" w:themeColor="accent6"/>
    </w:rPr>
  </w:style>
  <w:style w:type="paragraph" w:styleId="Heading1">
    <w:name w:val="heading 1"/>
    <w:basedOn w:val="Normal"/>
    <w:next w:val="Normal"/>
    <w:link w:val="Heading1Char"/>
    <w:uiPriority w:val="9"/>
    <w:qFormat/>
    <w:rsid w:val="00B91C7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943AA"/>
    <w:pPr>
      <w:keepNext/>
      <w:keepLines/>
      <w:spacing w:before="40" w:after="0"/>
      <w:outlineLvl w:val="1"/>
    </w:pPr>
    <w:rPr>
      <w:rFonts w:asciiTheme="majorHAnsi" w:eastAsiaTheme="majorEastAsia" w:hAnsiTheme="majorHAnsi" w:cstheme="majorBidi"/>
      <w:color w:val="2F5496" w:themeColor="accent1" w:themeShade="BF"/>
      <w:sz w:val="28"/>
      <w:szCs w:val="26"/>
    </w:rPr>
  </w:style>
  <w:style w:type="paragraph" w:styleId="Heading3">
    <w:name w:val="heading 3"/>
    <w:basedOn w:val="Heading2"/>
    <w:next w:val="Normal"/>
    <w:link w:val="Heading3Char"/>
    <w:uiPriority w:val="9"/>
    <w:unhideWhenUsed/>
    <w:qFormat/>
    <w:rsid w:val="004937B4"/>
    <w:pPr>
      <w:spacing w:before="200" w:after="60"/>
      <w:jc w:val="left"/>
      <w:outlineLvl w:val="2"/>
    </w:pPr>
    <w:rPr>
      <w:rFonts w:ascii="Arial" w:eastAsia="Times New Roman" w:hAnsi="Arial" w:cs="Times New Roman"/>
      <w:b/>
      <w:iCs/>
      <w:color w:val="0072C6"/>
      <w:spacing w:val="5"/>
      <w:sz w:val="22"/>
      <w:szCs w:val="2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267BB"/>
    <w:rPr>
      <w:sz w:val="16"/>
      <w:szCs w:val="16"/>
    </w:rPr>
  </w:style>
  <w:style w:type="paragraph" w:styleId="CommentText">
    <w:name w:val="annotation text"/>
    <w:basedOn w:val="Normal"/>
    <w:link w:val="CommentTextChar"/>
    <w:uiPriority w:val="99"/>
    <w:semiHidden/>
    <w:unhideWhenUsed/>
    <w:rsid w:val="007267BB"/>
    <w:rPr>
      <w:sz w:val="20"/>
      <w:szCs w:val="20"/>
    </w:rPr>
  </w:style>
  <w:style w:type="character" w:customStyle="1" w:styleId="CommentTextChar">
    <w:name w:val="Comment Text Char"/>
    <w:basedOn w:val="DefaultParagraphFont"/>
    <w:link w:val="CommentText"/>
    <w:uiPriority w:val="99"/>
    <w:semiHidden/>
    <w:rsid w:val="007267BB"/>
    <w:rPr>
      <w:rFonts w:ascii="Arial" w:eastAsia="Calibri" w:hAnsi="Arial" w:cs="Times New Roman"/>
      <w:color w:val="70AD47" w:themeColor="accent6"/>
      <w:sz w:val="20"/>
      <w:szCs w:val="20"/>
    </w:rPr>
  </w:style>
  <w:style w:type="paragraph" w:styleId="CommentSubject">
    <w:name w:val="annotation subject"/>
    <w:basedOn w:val="CommentText"/>
    <w:next w:val="CommentText"/>
    <w:link w:val="CommentSubjectChar"/>
    <w:uiPriority w:val="99"/>
    <w:semiHidden/>
    <w:unhideWhenUsed/>
    <w:rsid w:val="007267BB"/>
    <w:rPr>
      <w:b/>
      <w:bCs/>
    </w:rPr>
  </w:style>
  <w:style w:type="character" w:customStyle="1" w:styleId="CommentSubjectChar">
    <w:name w:val="Comment Subject Char"/>
    <w:basedOn w:val="CommentTextChar"/>
    <w:link w:val="CommentSubject"/>
    <w:uiPriority w:val="99"/>
    <w:semiHidden/>
    <w:rsid w:val="007267BB"/>
    <w:rPr>
      <w:rFonts w:ascii="Arial" w:eastAsia="Calibri" w:hAnsi="Arial" w:cs="Times New Roman"/>
      <w:b/>
      <w:bCs/>
      <w:color w:val="70AD47" w:themeColor="accent6"/>
      <w:sz w:val="20"/>
      <w:szCs w:val="20"/>
    </w:rPr>
  </w:style>
  <w:style w:type="character" w:customStyle="1" w:styleId="Heading3Char">
    <w:name w:val="Heading 3 Char"/>
    <w:basedOn w:val="DefaultParagraphFont"/>
    <w:link w:val="Heading3"/>
    <w:uiPriority w:val="9"/>
    <w:rsid w:val="004937B4"/>
    <w:rPr>
      <w:rFonts w:ascii="Arial" w:eastAsia="Times New Roman" w:hAnsi="Arial" w:cs="Times New Roman"/>
      <w:b/>
      <w:iCs/>
      <w:color w:val="0072C6"/>
      <w:spacing w:val="5"/>
      <w:szCs w:val="28"/>
      <w:lang w:val="en-US" w:bidi="en-US"/>
    </w:rPr>
  </w:style>
  <w:style w:type="character" w:styleId="Hyperlink">
    <w:name w:val="Hyperlink"/>
    <w:basedOn w:val="DefaultParagraphFont"/>
    <w:uiPriority w:val="99"/>
    <w:unhideWhenUsed/>
    <w:rsid w:val="004937B4"/>
    <w:rPr>
      <w:color w:val="0000FF"/>
      <w:u w:val="single"/>
    </w:rPr>
  </w:style>
  <w:style w:type="character" w:customStyle="1" w:styleId="Heading2Char">
    <w:name w:val="Heading 2 Char"/>
    <w:basedOn w:val="DefaultParagraphFont"/>
    <w:link w:val="Heading2"/>
    <w:uiPriority w:val="9"/>
    <w:rsid w:val="007943AA"/>
    <w:rPr>
      <w:rFonts w:asciiTheme="majorHAnsi" w:eastAsiaTheme="majorEastAsia" w:hAnsiTheme="majorHAnsi" w:cstheme="majorBidi"/>
      <w:color w:val="2F5496" w:themeColor="accent1" w:themeShade="BF"/>
      <w:sz w:val="28"/>
      <w:szCs w:val="26"/>
    </w:rPr>
  </w:style>
  <w:style w:type="table" w:styleId="TableGrid">
    <w:name w:val="Table Grid"/>
    <w:basedOn w:val="TableNormal"/>
    <w:uiPriority w:val="39"/>
    <w:rsid w:val="006F64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91C76"/>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D10582"/>
    <w:pPr>
      <w:ind w:left="720"/>
      <w:contextualSpacing/>
    </w:pPr>
  </w:style>
  <w:style w:type="paragraph" w:styleId="Header">
    <w:name w:val="header"/>
    <w:basedOn w:val="Normal"/>
    <w:link w:val="HeaderChar"/>
    <w:uiPriority w:val="99"/>
    <w:unhideWhenUsed/>
    <w:rsid w:val="00171F01"/>
    <w:pPr>
      <w:tabs>
        <w:tab w:val="center" w:pos="4513"/>
        <w:tab w:val="right" w:pos="9026"/>
      </w:tabs>
      <w:spacing w:after="0"/>
    </w:pPr>
  </w:style>
  <w:style w:type="character" w:customStyle="1" w:styleId="HeaderChar">
    <w:name w:val="Header Char"/>
    <w:basedOn w:val="DefaultParagraphFont"/>
    <w:link w:val="Header"/>
    <w:uiPriority w:val="99"/>
    <w:rsid w:val="00171F01"/>
    <w:rPr>
      <w:rFonts w:ascii="Arial" w:eastAsia="Calibri" w:hAnsi="Arial" w:cs="Times New Roman"/>
      <w:color w:val="70AD47" w:themeColor="accent6"/>
    </w:rPr>
  </w:style>
  <w:style w:type="paragraph" w:styleId="Footer">
    <w:name w:val="footer"/>
    <w:basedOn w:val="Normal"/>
    <w:link w:val="FooterChar"/>
    <w:uiPriority w:val="99"/>
    <w:unhideWhenUsed/>
    <w:rsid w:val="00171F01"/>
    <w:pPr>
      <w:tabs>
        <w:tab w:val="center" w:pos="4513"/>
        <w:tab w:val="right" w:pos="9026"/>
      </w:tabs>
      <w:spacing w:after="0"/>
    </w:pPr>
  </w:style>
  <w:style w:type="character" w:customStyle="1" w:styleId="FooterChar">
    <w:name w:val="Footer Char"/>
    <w:basedOn w:val="DefaultParagraphFont"/>
    <w:link w:val="Footer"/>
    <w:uiPriority w:val="99"/>
    <w:rsid w:val="00171F01"/>
    <w:rPr>
      <w:rFonts w:ascii="Arial" w:eastAsia="Calibri" w:hAnsi="Arial" w:cs="Times New Roman"/>
      <w:color w:val="70AD47" w:themeColor="accent6"/>
    </w:rPr>
  </w:style>
  <w:style w:type="paragraph" w:styleId="TOC1">
    <w:name w:val="toc 1"/>
    <w:basedOn w:val="Normal"/>
    <w:next w:val="Normal"/>
    <w:autoRedefine/>
    <w:uiPriority w:val="39"/>
    <w:unhideWhenUsed/>
    <w:rsid w:val="002E5243"/>
    <w:pPr>
      <w:spacing w:before="120"/>
      <w:jc w:val="left"/>
    </w:pPr>
    <w:rPr>
      <w:rFonts w:asciiTheme="minorHAnsi" w:hAnsiTheme="minorHAnsi" w:cstheme="minorHAnsi"/>
      <w:b/>
      <w:bCs/>
      <w:caps/>
      <w:sz w:val="20"/>
      <w:szCs w:val="20"/>
    </w:rPr>
  </w:style>
  <w:style w:type="paragraph" w:styleId="TOC2">
    <w:name w:val="toc 2"/>
    <w:basedOn w:val="Normal"/>
    <w:next w:val="Normal"/>
    <w:autoRedefine/>
    <w:uiPriority w:val="39"/>
    <w:unhideWhenUsed/>
    <w:rsid w:val="002E5243"/>
    <w:pPr>
      <w:spacing w:after="0"/>
      <w:ind w:left="220"/>
      <w:jc w:val="left"/>
    </w:pPr>
    <w:rPr>
      <w:rFonts w:asciiTheme="minorHAnsi" w:hAnsiTheme="minorHAnsi" w:cstheme="minorHAnsi"/>
      <w:smallCaps/>
      <w:sz w:val="20"/>
      <w:szCs w:val="20"/>
    </w:rPr>
  </w:style>
  <w:style w:type="paragraph" w:styleId="TOC3">
    <w:name w:val="toc 3"/>
    <w:basedOn w:val="Normal"/>
    <w:next w:val="Normal"/>
    <w:autoRedefine/>
    <w:uiPriority w:val="39"/>
    <w:unhideWhenUsed/>
    <w:rsid w:val="002E5243"/>
    <w:pPr>
      <w:spacing w:after="0"/>
      <w:ind w:left="440"/>
      <w:jc w:val="left"/>
    </w:pPr>
    <w:rPr>
      <w:rFonts w:asciiTheme="minorHAnsi" w:hAnsiTheme="minorHAnsi" w:cstheme="minorHAnsi"/>
      <w:i/>
      <w:iCs/>
      <w:sz w:val="20"/>
      <w:szCs w:val="20"/>
    </w:rPr>
  </w:style>
  <w:style w:type="paragraph" w:styleId="TOC4">
    <w:name w:val="toc 4"/>
    <w:basedOn w:val="Normal"/>
    <w:next w:val="Normal"/>
    <w:autoRedefine/>
    <w:uiPriority w:val="39"/>
    <w:unhideWhenUsed/>
    <w:rsid w:val="002E5243"/>
    <w:pPr>
      <w:spacing w:after="0"/>
      <w:ind w:left="660"/>
      <w:jc w:val="left"/>
    </w:pPr>
    <w:rPr>
      <w:rFonts w:asciiTheme="minorHAnsi" w:hAnsiTheme="minorHAnsi" w:cstheme="minorHAnsi"/>
      <w:sz w:val="18"/>
      <w:szCs w:val="18"/>
    </w:rPr>
  </w:style>
  <w:style w:type="paragraph" w:styleId="TOC5">
    <w:name w:val="toc 5"/>
    <w:basedOn w:val="Normal"/>
    <w:next w:val="Normal"/>
    <w:autoRedefine/>
    <w:uiPriority w:val="39"/>
    <w:unhideWhenUsed/>
    <w:rsid w:val="002E5243"/>
    <w:pPr>
      <w:spacing w:after="0"/>
      <w:ind w:left="880"/>
      <w:jc w:val="left"/>
    </w:pPr>
    <w:rPr>
      <w:rFonts w:asciiTheme="minorHAnsi" w:hAnsiTheme="minorHAnsi" w:cstheme="minorHAnsi"/>
      <w:sz w:val="18"/>
      <w:szCs w:val="18"/>
    </w:rPr>
  </w:style>
  <w:style w:type="paragraph" w:styleId="TOC6">
    <w:name w:val="toc 6"/>
    <w:basedOn w:val="Normal"/>
    <w:next w:val="Normal"/>
    <w:autoRedefine/>
    <w:uiPriority w:val="39"/>
    <w:unhideWhenUsed/>
    <w:rsid w:val="002E5243"/>
    <w:pPr>
      <w:spacing w:after="0"/>
      <w:ind w:left="1100"/>
      <w:jc w:val="left"/>
    </w:pPr>
    <w:rPr>
      <w:rFonts w:asciiTheme="minorHAnsi" w:hAnsiTheme="minorHAnsi" w:cstheme="minorHAnsi"/>
      <w:sz w:val="18"/>
      <w:szCs w:val="18"/>
    </w:rPr>
  </w:style>
  <w:style w:type="paragraph" w:styleId="TOC7">
    <w:name w:val="toc 7"/>
    <w:basedOn w:val="Normal"/>
    <w:next w:val="Normal"/>
    <w:autoRedefine/>
    <w:uiPriority w:val="39"/>
    <w:unhideWhenUsed/>
    <w:rsid w:val="002E5243"/>
    <w:pPr>
      <w:spacing w:after="0"/>
      <w:ind w:left="1320"/>
      <w:jc w:val="left"/>
    </w:pPr>
    <w:rPr>
      <w:rFonts w:asciiTheme="minorHAnsi" w:hAnsiTheme="minorHAnsi" w:cstheme="minorHAnsi"/>
      <w:sz w:val="18"/>
      <w:szCs w:val="18"/>
    </w:rPr>
  </w:style>
  <w:style w:type="paragraph" w:styleId="TOC8">
    <w:name w:val="toc 8"/>
    <w:basedOn w:val="Normal"/>
    <w:next w:val="Normal"/>
    <w:autoRedefine/>
    <w:uiPriority w:val="39"/>
    <w:unhideWhenUsed/>
    <w:rsid w:val="002E5243"/>
    <w:pPr>
      <w:spacing w:after="0"/>
      <w:ind w:left="1540"/>
      <w:jc w:val="left"/>
    </w:pPr>
    <w:rPr>
      <w:rFonts w:asciiTheme="minorHAnsi" w:hAnsiTheme="minorHAnsi" w:cstheme="minorHAnsi"/>
      <w:sz w:val="18"/>
      <w:szCs w:val="18"/>
    </w:rPr>
  </w:style>
  <w:style w:type="paragraph" w:styleId="TOC9">
    <w:name w:val="toc 9"/>
    <w:basedOn w:val="Normal"/>
    <w:next w:val="Normal"/>
    <w:autoRedefine/>
    <w:uiPriority w:val="39"/>
    <w:unhideWhenUsed/>
    <w:rsid w:val="002E5243"/>
    <w:pPr>
      <w:spacing w:after="0"/>
      <w:ind w:left="1760"/>
      <w:jc w:val="left"/>
    </w:pPr>
    <w:rPr>
      <w:rFonts w:asciiTheme="minorHAnsi" w:hAnsiTheme="minorHAnsi" w:cstheme="minorHAnsi"/>
      <w:sz w:val="18"/>
      <w:szCs w:val="18"/>
    </w:rPr>
  </w:style>
  <w:style w:type="paragraph" w:styleId="TOCHeading">
    <w:name w:val="TOC Heading"/>
    <w:basedOn w:val="Heading1"/>
    <w:next w:val="Normal"/>
    <w:uiPriority w:val="39"/>
    <w:unhideWhenUsed/>
    <w:qFormat/>
    <w:rsid w:val="002E5243"/>
    <w:pPr>
      <w:spacing w:line="259" w:lineRule="auto"/>
      <w:jc w:val="left"/>
      <w:outlineLvl w:val="9"/>
    </w:pPr>
    <w:rPr>
      <w:lang w:val="en-US"/>
    </w:rPr>
  </w:style>
  <w:style w:type="paragraph" w:styleId="NoSpacing">
    <w:name w:val="No Spacing"/>
    <w:link w:val="NoSpacingChar"/>
    <w:uiPriority w:val="1"/>
    <w:qFormat/>
    <w:rsid w:val="00D7327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D73272"/>
    <w:rPr>
      <w:rFonts w:eastAsiaTheme="minorEastAsia"/>
      <w:lang w:val="en-US"/>
    </w:rPr>
  </w:style>
  <w:style w:type="character" w:customStyle="1" w:styleId="UnresolvedMention1">
    <w:name w:val="Unresolved Mention1"/>
    <w:basedOn w:val="DefaultParagraphFont"/>
    <w:uiPriority w:val="99"/>
    <w:semiHidden/>
    <w:unhideWhenUsed/>
    <w:rsid w:val="002E6F99"/>
    <w:rPr>
      <w:color w:val="605E5C"/>
      <w:shd w:val="clear" w:color="auto" w:fill="E1DFDD"/>
    </w:rPr>
  </w:style>
  <w:style w:type="character" w:styleId="FollowedHyperlink">
    <w:name w:val="FollowedHyperlink"/>
    <w:basedOn w:val="DefaultParagraphFont"/>
    <w:uiPriority w:val="99"/>
    <w:semiHidden/>
    <w:unhideWhenUsed/>
    <w:rsid w:val="0040509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DCC60-BD7E-486A-9AD6-B613CB3FA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11</Pages>
  <Words>3021</Words>
  <Characters>17220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System CAS Handbook</vt:lpstr>
    </vt:vector>
  </TitlesOfParts>
  <Company/>
  <LinksUpToDate>false</LinksUpToDate>
  <CharactersWithSpaces>20201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CAS Handbook</dc:title>
  <dc:subject/>
  <dc:creator>Lucy Grinnell</dc:creator>
  <cp:keywords/>
  <dc:description/>
  <cp:lastModifiedBy>Nat Ryan</cp:lastModifiedBy>
  <cp:revision>9</cp:revision>
  <dcterms:created xsi:type="dcterms:W3CDTF">2022-05-17T14:56:00Z</dcterms:created>
  <dcterms:modified xsi:type="dcterms:W3CDTF">2022-07-14T20:27:00Z</dcterms:modified>
</cp:coreProperties>
</file>